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F03" w:rsidRDefault="00A63F03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A63F03" w:rsidRDefault="00A63F03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B1757B" w:rsidRDefault="00B1757B" w:rsidP="00B1757B">
      <w:pPr>
        <w:spacing w:line="240" w:lineRule="auto"/>
        <w:ind w:left="0"/>
        <w:jc w:val="right"/>
        <w:rPr>
          <w:rFonts w:ascii="Times New Roman" w:eastAsia="Times New Roman" w:hAnsi="Times New Roman" w:cs="Times New Roman"/>
          <w:color w:val="auto"/>
          <w:sz w:val="32"/>
          <w:szCs w:val="32"/>
          <w:lang w:val="ru-RU" w:eastAsia="ru-RU" w:bidi="ar-SA"/>
        </w:rPr>
      </w:pPr>
      <w:r w:rsidRPr="00A63F03">
        <w:rPr>
          <w:rFonts w:ascii="Times New Roman" w:eastAsia="Times New Roman" w:hAnsi="Times New Roman" w:cs="Times New Roman"/>
          <w:color w:val="auto"/>
          <w:sz w:val="32"/>
          <w:szCs w:val="32"/>
          <w:lang w:val="ru-RU" w:eastAsia="ru-RU" w:bidi="ar-SA"/>
        </w:rPr>
        <w:t xml:space="preserve">подготовила и провела </w:t>
      </w:r>
    </w:p>
    <w:p w:rsidR="00B1757B" w:rsidRDefault="00B1757B" w:rsidP="00B1757B">
      <w:pPr>
        <w:spacing w:line="240" w:lineRule="auto"/>
        <w:ind w:left="0"/>
        <w:jc w:val="right"/>
        <w:rPr>
          <w:rFonts w:ascii="Times New Roman" w:eastAsia="Times New Roman" w:hAnsi="Times New Roman" w:cs="Times New Roman"/>
          <w:color w:val="auto"/>
          <w:sz w:val="32"/>
          <w:szCs w:val="32"/>
          <w:lang w:val="ru-RU" w:eastAsia="ru-RU" w:bidi="ar-SA"/>
        </w:rPr>
      </w:pPr>
      <w:r w:rsidRPr="00A63F03">
        <w:rPr>
          <w:rFonts w:ascii="Times New Roman" w:eastAsia="Times New Roman" w:hAnsi="Times New Roman" w:cs="Times New Roman"/>
          <w:color w:val="auto"/>
          <w:sz w:val="32"/>
          <w:szCs w:val="32"/>
          <w:lang w:val="ru-RU" w:eastAsia="ru-RU" w:bidi="ar-SA"/>
        </w:rPr>
        <w:t xml:space="preserve">учитель истории МОУ СОШ </w:t>
      </w:r>
      <w:proofErr w:type="gramStart"/>
      <w:r w:rsidRPr="00A63F03">
        <w:rPr>
          <w:rFonts w:ascii="Times New Roman" w:eastAsia="Times New Roman" w:hAnsi="Times New Roman" w:cs="Times New Roman"/>
          <w:color w:val="auto"/>
          <w:sz w:val="32"/>
          <w:szCs w:val="32"/>
          <w:lang w:val="ru-RU" w:eastAsia="ru-RU" w:bidi="ar-SA"/>
        </w:rPr>
        <w:t>с</w:t>
      </w:r>
      <w:proofErr w:type="gramEnd"/>
      <w:r w:rsidRPr="00A63F03">
        <w:rPr>
          <w:rFonts w:ascii="Times New Roman" w:eastAsia="Times New Roman" w:hAnsi="Times New Roman" w:cs="Times New Roman"/>
          <w:color w:val="auto"/>
          <w:sz w:val="32"/>
          <w:szCs w:val="32"/>
          <w:lang w:val="ru-RU" w:eastAsia="ru-RU" w:bidi="ar-SA"/>
        </w:rPr>
        <w:t xml:space="preserve">. Батрак </w:t>
      </w:r>
    </w:p>
    <w:p w:rsidR="00A63F03" w:rsidRDefault="00B1757B" w:rsidP="00B1757B">
      <w:pPr>
        <w:spacing w:line="240" w:lineRule="auto"/>
        <w:ind w:left="0"/>
        <w:jc w:val="right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  <w:proofErr w:type="spellStart"/>
      <w:r w:rsidRPr="00A63F03">
        <w:rPr>
          <w:rFonts w:ascii="Times New Roman" w:eastAsia="Times New Roman" w:hAnsi="Times New Roman" w:cs="Times New Roman"/>
          <w:color w:val="auto"/>
          <w:sz w:val="32"/>
          <w:szCs w:val="32"/>
          <w:lang w:val="ru-RU" w:eastAsia="ru-RU" w:bidi="ar-SA"/>
        </w:rPr>
        <w:t>Танцерева</w:t>
      </w:r>
      <w:proofErr w:type="spellEnd"/>
      <w:r w:rsidRPr="00A63F03">
        <w:rPr>
          <w:rFonts w:ascii="Times New Roman" w:eastAsia="Times New Roman" w:hAnsi="Times New Roman" w:cs="Times New Roman"/>
          <w:color w:val="auto"/>
          <w:sz w:val="32"/>
          <w:szCs w:val="32"/>
          <w:lang w:val="ru-RU" w:eastAsia="ru-RU" w:bidi="ar-SA"/>
        </w:rPr>
        <w:t xml:space="preserve"> Т.А.</w:t>
      </w:r>
    </w:p>
    <w:p w:rsidR="00B1757B" w:rsidRPr="00B1757B" w:rsidRDefault="00B1757B" w:rsidP="00B1757B">
      <w:pPr>
        <w:spacing w:line="240" w:lineRule="auto"/>
        <w:ind w:left="0"/>
        <w:jc w:val="right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  <w:bookmarkStart w:id="0" w:name="_GoBack"/>
      <w:bookmarkEnd w:id="0"/>
    </w:p>
    <w:p w:rsidR="00E15D0B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Тема урока: Значение петровских преобразований </w:t>
      </w:r>
      <w:r w:rsidR="0047209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для России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Цели урока: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 дать характеристику государственным реформам Петра 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определить цель и итоги реформирования центрального и местного государственного управления;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показать изменения, происходившие в положении церкви, и ее взаимоотношения с государством;</w:t>
      </w:r>
    </w:p>
    <w:p w:rsidR="00A23494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решить, какие из них были наиболее важным для страны.</w:t>
      </w:r>
    </w:p>
    <w:p w:rsidR="00FD7D3A" w:rsidRPr="00FD7D3A" w:rsidRDefault="00FD7D3A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Задачи урока: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углубить и расширить знания обучающихся о событиях в данный исторический период, об исторических личностях;</w:t>
      </w:r>
      <w:proofErr w:type="gramEnd"/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используя информационно-компьютерную технологию обеспечить систематизацию знаний учащихся по теме;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создать содержательные и организационные условия для развития у школьников навыков анализа, выделения главного, обобщения;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содействовать формированию познавательного интереса учащихся к изучению истории родной страны.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A23494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Тип урока: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изучения и закрепления новых знаний.</w:t>
      </w:r>
    </w:p>
    <w:p w:rsidR="00FD7D3A" w:rsidRPr="00FD7D3A" w:rsidRDefault="00FD7D3A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A23494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Оборудование: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учебник, раздаточный материал, компьютер, интерактивная доска, презентация.</w:t>
      </w:r>
    </w:p>
    <w:p w:rsidR="00FD7D3A" w:rsidRPr="00FD7D3A" w:rsidRDefault="00FD7D3A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Формы контроля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 взаимоконтроль, самоконтроль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Планируемые результаты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ориентация на анализ соответствия результатов своей деятельности;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положительное отношение к преобразовательной творческой деятельности;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осознание своей ответственности за общее дело;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 ориентация на оценку результатов коллективной деятельности;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осознанность социальных и учебно-познавательных мотивов учения;</w:t>
      </w: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A23494" w:rsidRPr="00FD7D3A" w:rsidRDefault="00A23494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proofErr w:type="spellStart"/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Метапредметные</w:t>
      </w:r>
      <w:proofErr w:type="spellEnd"/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результаты: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ru-RU"/>
        </w:rPr>
      </w:pPr>
      <w:r w:rsidRPr="00FD7D3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ru-RU"/>
        </w:rPr>
        <w:t>Регулятивные универсальные учебные действия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 планирование, контроль и оценивание своих действий при работе с учебным материалом;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- учебное сотрудничество в соответствии с принятой ролью;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ru-RU"/>
        </w:rPr>
      </w:pPr>
      <w:r w:rsidRPr="00FD7D3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ru-RU"/>
        </w:rPr>
        <w:t>Познавательные универсальные учебные действия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осуществление поиска нужного познавательного материала в дополнительных изданиях;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работа с информацией, представленной в документах;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определение разных способов решения учебной задачи;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 выделение ряда признаков в изучаемых объектах, в </w:t>
      </w:r>
      <w:proofErr w:type="spell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т.ч</w:t>
      </w:r>
      <w:proofErr w:type="spell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 на основе их сравнения;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обобщение на основе  выделения существенной связи.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ru-RU"/>
        </w:rPr>
      </w:pPr>
      <w:r w:rsidRPr="00FD7D3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ru-RU"/>
        </w:rPr>
        <w:t xml:space="preserve">Коммуникативные универсальные действия 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договариваться и приходить к общему  решению в совместной деятельности, учитывая другое мнение;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адекватно использовать средства речи для решения различных коммуникативных задач;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строить монологические высказывания, владеть диалогической формой речи;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задавать вопросы, необходимые для организации собственной деятельности и сотрудничества в группе;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осуществлять взаимный контроль и оказывать необходимую взаимопомощь.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3B0648" w:rsidRDefault="003B0648" w:rsidP="00FD7D3A">
      <w:pPr>
        <w:spacing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Ход урока.</w:t>
      </w:r>
    </w:p>
    <w:p w:rsidR="00536112" w:rsidRPr="00FD7D3A" w:rsidRDefault="00536112" w:rsidP="00FD7D3A">
      <w:pPr>
        <w:spacing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3B0648" w:rsidRPr="00FD7D3A" w:rsidRDefault="003B0648" w:rsidP="00536112">
      <w:pPr>
        <w:spacing w:line="240" w:lineRule="auto"/>
        <w:ind w:left="0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. Начало урока</w:t>
      </w:r>
    </w:p>
    <w:p w:rsidR="003B0648" w:rsidRPr="00FD7D3A" w:rsidRDefault="003B0648" w:rsidP="00FD7D3A">
      <w:pPr>
        <w:spacing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Любой человек оставляет за собой память в сердцах потомков. Людей оценивают по поступкам, тем более, если это касается государственного деятеля. Это урок последний в системе уроков об эпохе Петра 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 Подумайте, как может звучать тема сегодняшнего урока?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Да, вы правы</w:t>
      </w:r>
      <w:r w:rsidR="00E1210D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«Значение петровских преобразований в истории страны» наша цель закрепить и систематизировать знания, полученные в процессе изучения петровской эпохи.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E1210D" w:rsidRPr="00FD7D3A" w:rsidRDefault="00E1210D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E1210D" w:rsidRPr="00FD7D3A" w:rsidRDefault="00E1210D" w:rsidP="00FD7D3A">
      <w:pPr>
        <w:spacing w:line="240" w:lineRule="auto"/>
        <w:ind w:left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Эпиграфом к нашему уроку я взяла слова русского писателя А</w:t>
      </w:r>
      <w:r w:rsid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</w:t>
      </w:r>
      <w:r w:rsid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Горького: </w:t>
      </w:r>
      <w:r w:rsidRPr="00FD7D3A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«Прошлое не безупречно, но упрекать его бессмысленно,</w:t>
      </w:r>
      <w:r w:rsidR="00043D61" w:rsidRPr="00FD7D3A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 xml:space="preserve"> а вот изучать необходимо»</w:t>
      </w:r>
    </w:p>
    <w:p w:rsidR="00043D61" w:rsidRPr="00FD7D3A" w:rsidRDefault="00043D61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043D61" w:rsidRPr="00FD7D3A" w:rsidRDefault="00043D61" w:rsidP="00536112">
      <w:pPr>
        <w:spacing w:line="240" w:lineRule="auto"/>
        <w:ind w:left="0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. Актуализация знаний.</w:t>
      </w:r>
    </w:p>
    <w:p w:rsidR="00E1210D" w:rsidRPr="00FD7D3A" w:rsidRDefault="00043D61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gram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Обучающимся</w:t>
      </w:r>
      <w:proofErr w:type="gram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предлагается первому  составить кластер по теме «Реформы Петра 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а второму ромашку </w:t>
      </w:r>
      <w:proofErr w:type="spell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Блума</w:t>
      </w:r>
      <w:proofErr w:type="spell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3B0648" w:rsidRPr="00FD7D3A" w:rsidRDefault="003B0648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812012" w:rsidRPr="00FD7D3A" w:rsidRDefault="00812012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sectPr w:rsidR="00812012" w:rsidRPr="00FD7D3A" w:rsidSect="00E15D0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23494" w:rsidRPr="00FD7D3A" w:rsidRDefault="00185515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lastRenderedPageBreak/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4" type="#_x0000_t120" style="position:absolute;left:0;text-align:left;margin-left:215.35pt;margin-top:-12pt;width:89.85pt;height:89.05pt;z-index:251671552">
            <v:textbox style="mso-next-textbox:#_x0000_s1044">
              <w:txbxContent>
                <w:p w:rsidR="00806AFC" w:rsidRPr="00271FF7" w:rsidRDefault="006836CA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  <w:t>Указ о престолонаследии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46" type="#_x0000_t120" style="position:absolute;left:0;text-align:left;margin-left:295.8pt;margin-top:-12pt;width:88.9pt;height:87.05pt;z-index:251673600">
            <v:textbox style="mso-next-textbox:#_x0000_s1046">
              <w:txbxContent>
                <w:p w:rsidR="00806AFC" w:rsidRPr="00271FF7" w:rsidRDefault="006836CA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>
                    <w:rPr>
                      <w:b/>
                      <w:color w:val="000000" w:themeColor="text1"/>
                      <w:lang w:val="ru-RU"/>
                    </w:rPr>
                    <w:t>Подушная с</w:t>
                  </w:r>
                  <w:r w:rsidR="00806AFC" w:rsidRPr="00271FF7">
                    <w:rPr>
                      <w:b/>
                      <w:color w:val="000000" w:themeColor="text1"/>
                      <w:lang w:val="ru-RU"/>
                    </w:rPr>
                    <w:t>истема налогообложения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left:0;text-align:left;margin-left:337.8pt;margin-top:-32.55pt;width:7.5pt;height:20.55pt;flip:x y;z-index:251722752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93" type="#_x0000_t32" style="position:absolute;left:0;text-align:left;margin-left:249.3pt;margin-top:-20.55pt;width:0;height:17.2pt;flip:y;z-index:251721728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92" type="#_x0000_t32" style="position:absolute;left:0;text-align:left;margin-left:130.8pt;margin-top:15.45pt;width:43.5pt;height:25.5pt;flip:x y;z-index:251720704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0" type="#_x0000_t32" style="position:absolute;left:0;text-align:left;margin-left:463.8pt;margin-top:-12.85pt;width:9.7pt;height:9.5pt;flip:y;z-index:251708416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4" type="#_x0000_t120" style="position:absolute;left:0;text-align:left;margin-left:305.2pt;margin-top:-74.55pt;width:50.9pt;height:42pt;z-index:251692032">
            <v:textbox style="mso-next-textbox:#_x0000_s1064">
              <w:txbxContent>
                <w:p w:rsidR="001438BA" w:rsidRPr="00536112" w:rsidRDefault="001438BA" w:rsidP="00FD7D3A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536112">
                    <w:rPr>
                      <w:b/>
                      <w:color w:val="000000" w:themeColor="text1"/>
                    </w:rPr>
                    <w:t>1724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3" type="#_x0000_t120" style="position:absolute;left:0;text-align:left;margin-left:206.85pt;margin-top:-65.55pt;width:52.95pt;height:45pt;z-index:251691008">
            <v:textbox style="mso-next-textbox:#_x0000_s1063">
              <w:txbxContent>
                <w:p w:rsidR="001438BA" w:rsidRPr="00FD7D3A" w:rsidRDefault="001438BA" w:rsidP="00FD7D3A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FD7D3A">
                    <w:rPr>
                      <w:b/>
                      <w:color w:val="000000" w:themeColor="text1"/>
                    </w:rPr>
                    <w:t>1722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2" type="#_x0000_t120" style="position:absolute;left:0;text-align:left;margin-left:76.8pt;margin-top:-32.55pt;width:62.1pt;height:48pt;z-index:251689984">
            <v:textbox style="mso-next-textbox:#_x0000_s1062">
              <w:txbxContent>
                <w:p w:rsidR="001438BA" w:rsidRPr="00536112" w:rsidRDefault="001438BA" w:rsidP="00271FF7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536112">
                    <w:rPr>
                      <w:b/>
                      <w:color w:val="000000" w:themeColor="text1"/>
                    </w:rPr>
                    <w:t>1722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3" type="#_x0000_t120" style="position:absolute;left:0;text-align:left;margin-left:559.8pt;margin-top:-3.35pt;width:50.75pt;height:52.5pt;z-index:251680768">
            <v:textbox style="mso-next-textbox:#_x0000_s1053">
              <w:txbxContent>
                <w:p w:rsidR="001438BA" w:rsidRPr="00FD7D3A" w:rsidRDefault="001438BA" w:rsidP="00FD7D3A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FD7D3A">
                    <w:rPr>
                      <w:b/>
                      <w:color w:val="000000" w:themeColor="text1"/>
                    </w:rPr>
                    <w:t>1703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4" type="#_x0000_t120" style="position:absolute;left:0;text-align:left;margin-left:473.5pt;margin-top:-65.55pt;width:52.7pt;height:52.7pt;z-index:251681792">
            <v:textbox style="mso-next-textbox:#_x0000_s1054">
              <w:txbxContent>
                <w:p w:rsidR="001438BA" w:rsidRPr="00FD7D3A" w:rsidRDefault="001438BA" w:rsidP="001438BA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FD7D3A">
                    <w:rPr>
                      <w:b/>
                      <w:color w:val="000000" w:themeColor="text1"/>
                    </w:rPr>
                    <w:t>1724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45" type="#_x0000_t120" style="position:absolute;left:0;text-align:left;margin-left:384.7pt;margin-top:-12.85pt;width:88.8pt;height:87.9pt;z-index:251672576">
            <v:textbox style="mso-next-textbox:#_x0000_s1045"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proofErr w:type="spellStart"/>
                  <w:r w:rsidRPr="00271FF7">
                    <w:rPr>
                      <w:b/>
                      <w:color w:val="000000" w:themeColor="text1"/>
                      <w:lang w:val="ru-RU"/>
                    </w:rPr>
                    <w:t>Учрежд</w:t>
                  </w:r>
                  <w:proofErr w:type="spellEnd"/>
                  <w:r w:rsidR="00CE41E1" w:rsidRPr="00271FF7">
                    <w:rPr>
                      <w:b/>
                      <w:color w:val="000000" w:themeColor="text1"/>
                      <w:lang w:val="ru-RU"/>
                    </w:rPr>
                    <w:t>.</w:t>
                  </w:r>
                  <w:r w:rsidRPr="00271FF7">
                    <w:rPr>
                      <w:b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271FF7">
                    <w:rPr>
                      <w:b/>
                      <w:color w:val="000000" w:themeColor="text1"/>
                      <w:lang w:val="ru-RU"/>
                    </w:rPr>
                    <w:t>академ</w:t>
                  </w:r>
                  <w:proofErr w:type="spellEnd"/>
                  <w:r w:rsidRPr="00271FF7">
                    <w:rPr>
                      <w:b/>
                      <w:color w:val="000000" w:themeColor="text1"/>
                      <w:lang w:val="ru-RU"/>
                    </w:rPr>
                    <w:t xml:space="preserve"> наук</w:t>
                  </w:r>
                </w:p>
              </w:txbxContent>
            </v:textbox>
          </v:shape>
        </w:pict>
      </w:r>
      <w:r w:rsidR="0038703F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Задание 1</w:t>
      </w:r>
    </w:p>
    <w:p w:rsidR="00043D61" w:rsidRPr="00FD7D3A" w:rsidRDefault="00185515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49" type="#_x0000_t120" style="position:absolute;left:0;text-align:left;margin-left:451.1pt;margin-top:8.15pt;width:90.95pt;height:71.05pt;z-index:251676672">
            <v:textbox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>Строительство Санкт-Петербурга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40" type="#_x0000_t120" style="position:absolute;left:0;text-align:left;margin-left:159.55pt;margin-top:8.15pt;width:76.05pt;height:71.05pt;z-index:251667456">
            <v:textbox style="mso-next-textbox:#_x0000_s1040"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>Принятие табеля о рангах</w:t>
                  </w:r>
                </w:p>
              </w:txbxContent>
            </v:textbox>
          </v:shape>
        </w:pict>
      </w:r>
    </w:p>
    <w:p w:rsidR="00043D61" w:rsidRPr="00FD7D3A" w:rsidRDefault="00185515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1" type="#_x0000_t32" style="position:absolute;left:0;text-align:left;margin-left:542.05pt;margin-top:2.3pt;width:17.75pt;height:8.2pt;flip:y;z-index:251709440" o:connectortype="straight"/>
        </w:pict>
      </w:r>
    </w:p>
    <w:p w:rsidR="00812012" w:rsidRPr="00FD7D3A" w:rsidRDefault="00185515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2" type="#_x0000_t120" style="position:absolute;left:0;text-align:left;margin-left:610.55pt;margin-top:9.35pt;width:61.5pt;height:49.95pt;z-index:251679744">
            <v:textbox>
              <w:txbxContent>
                <w:p w:rsidR="001438BA" w:rsidRPr="00FD7D3A" w:rsidRDefault="001438BA" w:rsidP="0038703F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FD7D3A">
                    <w:rPr>
                      <w:b/>
                      <w:color w:val="000000" w:themeColor="text1"/>
                    </w:rPr>
                    <w:t>1718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3" type="#_x0000_t32" style="position:absolute;left:0;text-align:left;margin-left:345.3pt;margin-top:9.35pt;width:10.8pt;height:70.1pt;flip:x y;z-index:251701248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5" type="#_x0000_t32" style="position:absolute;left:0;text-align:left;margin-left:376.8pt;margin-top:17.1pt;width:28.9pt;height:62.35pt;flip:y;z-index:251693056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1" type="#_x0000_t120" style="position:absolute;left:0;text-align:left;margin-left:21.3pt;margin-top:9.35pt;width:55.5pt;height:57.75pt;z-index:251688960">
            <v:textbox>
              <w:txbxContent>
                <w:p w:rsidR="001438BA" w:rsidRPr="00271FF7" w:rsidRDefault="001438BA">
                  <w:pPr>
                    <w:ind w:left="0"/>
                    <w:rPr>
                      <w:b/>
                      <w:color w:val="000000" w:themeColor="text1"/>
                    </w:rPr>
                  </w:pPr>
                  <w:r w:rsidRPr="00271FF7">
                    <w:rPr>
                      <w:b/>
                      <w:color w:val="000000" w:themeColor="text1"/>
                    </w:rPr>
                    <w:t>1721</w:t>
                  </w:r>
                </w:p>
              </w:txbxContent>
            </v:textbox>
          </v:shape>
        </w:pict>
      </w:r>
    </w:p>
    <w:p w:rsidR="00812012" w:rsidRPr="00FD7D3A" w:rsidRDefault="00185515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4" type="#_x0000_t32" style="position:absolute;left:0;text-align:left;margin-left:282.9pt;margin-top:2.4pt;width:39.75pt;height:62.65pt;flip:x y;z-index:251702272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39" type="#_x0000_t120" style="position:absolute;left:0;text-align:left;margin-left:109.85pt;margin-top:12.65pt;width:97pt;height:82.25pt;z-index:251666432">
            <v:textbox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sz w:val="18"/>
                      <w:szCs w:val="18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sz w:val="18"/>
                      <w:szCs w:val="18"/>
                      <w:lang w:val="ru-RU"/>
                    </w:rPr>
                    <w:t>Провозглашение Российской империи</w:t>
                  </w:r>
                </w:p>
              </w:txbxContent>
            </v:textbox>
          </v:shape>
        </w:pict>
      </w:r>
    </w:p>
    <w:p w:rsidR="00812012" w:rsidRPr="00FD7D3A" w:rsidRDefault="00185515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91" type="#_x0000_t32" style="position:absolute;left:0;text-align:left;margin-left:76.8pt;margin-top:1.9pt;width:42.75pt;height:12.3pt;flip:x y;z-index:251719680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2" type="#_x0000_t32" style="position:absolute;left:0;text-align:left;margin-left:559.8pt;margin-top:14.2pt;width:50.75pt;height:14.25pt;flip:y;z-index:251710464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5" type="#_x0000_t32" style="position:absolute;left:0;text-align:left;margin-left:220.1pt;margin-top:1.9pt;width:96.7pt;height:58.8pt;z-index:251703296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6" type="#_x0000_t32" style="position:absolute;left:0;text-align:left;margin-left:405.7pt;margin-top:1.9pt;width:58.1pt;height:58.8pt;flip:y;z-index:251694080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48" type="#_x0000_t120" style="position:absolute;left:0;text-align:left;margin-left:483.95pt;margin-top:1.9pt;width:75.85pt;height:63.4pt;z-index:251675648">
            <v:textbox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 xml:space="preserve">Введение </w:t>
                  </w:r>
                  <w:r w:rsidR="006836CA" w:rsidRPr="00271FF7">
                    <w:rPr>
                      <w:b/>
                      <w:color w:val="000000" w:themeColor="text1"/>
                      <w:lang w:val="ru-RU"/>
                    </w:rPr>
                    <w:t>ассамблей</w:t>
                  </w:r>
                </w:p>
              </w:txbxContent>
            </v:textbox>
          </v:shape>
        </w:pict>
      </w:r>
    </w:p>
    <w:p w:rsidR="00812012" w:rsidRPr="00FD7D3A" w:rsidRDefault="00185515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34" type="#_x0000_t120" style="position:absolute;left:0;text-align:left;margin-left:365.1pt;margin-top:186.85pt;width:86pt;height:95.2pt;z-index:251661312">
            <v:textbox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>Введение нового летоисчисления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8" type="#_x0000_t32" style="position:absolute;left:0;text-align:left;margin-left:220.15pt;margin-top:250.45pt;width:15.45pt;height:31.6pt;flip:x;z-index:251716608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90" type="#_x0000_t32" style="position:absolute;left:0;text-align:left;margin-left:88.8pt;margin-top:96.05pt;width:30.75pt;height:8.5pt;flip:x;z-index:251718656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9" type="#_x0000_t32" style="position:absolute;left:0;text-align:left;margin-left:119.55pt;margin-top:186.85pt;width:27.75pt;height:10.9pt;flip:x;z-index:251717632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7" type="#_x0000_t32" style="position:absolute;left:0;text-align:left;margin-left:328.8pt;margin-top:262pt;width:0;height:20.05pt;z-index:251715584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6" type="#_x0000_t32" style="position:absolute;left:0;text-align:left;margin-left:415.8pt;margin-top:262pt;width:9pt;height:20.05pt;z-index:251714560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5" type="#_x0000_t32" style="position:absolute;left:0;text-align:left;margin-left:510.3pt;margin-top:234.05pt;width:31.75pt;height:16.4pt;z-index:251713536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4" type="#_x0000_t32" style="position:absolute;left:0;text-align:left;margin-left:587.05pt;margin-top:151.55pt;width:38.75pt;height:10.85pt;z-index:251712512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83" type="#_x0000_t32" style="position:absolute;left:0;text-align:left;margin-left:587.05pt;margin-top:55.55pt;width:50.75pt;height:18pt;flip:y;z-index:251711488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9" type="#_x0000_t32" style="position:absolute;left:0;text-align:left;margin-left:259.8pt;margin-top:104.55pt;width:57pt;height:77.05pt;flip:y;z-index:251707392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8" type="#_x0000_t32" style="position:absolute;left:0;text-align:left;margin-left:220.1pt;margin-top:84.05pt;width:85.1pt;height:58.55pt;flip:y;z-index:251706368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7" type="#_x0000_t32" style="position:absolute;left:0;text-align:left;margin-left:200.4pt;margin-top:73.55pt;width:104.8pt;height:10.5pt;flip:y;z-index:251705344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6" type="#_x0000_t32" style="position:absolute;left:0;text-align:left;margin-left:200.4pt;margin-top:32.85pt;width:104.8pt;height:22.7pt;z-index:251704320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2" type="#_x0000_t32" style="position:absolute;left:0;text-align:left;margin-left:415.8pt;margin-top:73.55pt;width:86.85pt;height:0;z-index:251700224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1" type="#_x0000_t32" style="position:absolute;left:0;text-align:left;margin-left:415.8pt;margin-top:84.05pt;width:79.85pt;height:47.35pt;z-index:251699200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70" type="#_x0000_t32" style="position:absolute;left:0;text-align:left;margin-left:415.8pt;margin-top:32.85pt;width:68.15pt;height:40.7pt;flip:y;z-index:251698176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9" type="#_x0000_t32" style="position:absolute;left:0;text-align:left;margin-left:405.7pt;margin-top:96.05pt;width:58.1pt;height:75.85pt;z-index:251697152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8" type="#_x0000_t32" style="position:absolute;left:0;text-align:left;margin-left:376.8pt;margin-top:112.85pt;width:21pt;height:74pt;z-index:251696128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7" type="#_x0000_t32" style="position:absolute;left:0;text-align:left;margin-left:328.8pt;margin-top:112.85pt;width:16.5pt;height:68.75pt;flip:x;z-index:251695104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60" type="#_x0000_t120" style="position:absolute;left:0;text-align:left;margin-left:1.8pt;margin-top:73.55pt;width:87pt;height:69.05pt;z-index:251687936">
            <v:textbox>
              <w:txbxContent>
                <w:p w:rsidR="001438BA" w:rsidRPr="00271FF7" w:rsidRDefault="001438BA" w:rsidP="0038703F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271FF7">
                    <w:rPr>
                      <w:b/>
                      <w:color w:val="000000" w:themeColor="text1"/>
                    </w:rPr>
                    <w:t>1718-</w:t>
                  </w:r>
                </w:p>
                <w:p w:rsidR="001438BA" w:rsidRPr="00271FF7" w:rsidRDefault="001438BA" w:rsidP="0038703F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271FF7">
                    <w:rPr>
                      <w:b/>
                      <w:color w:val="000000" w:themeColor="text1"/>
                    </w:rPr>
                    <w:t>1721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9" type="#_x0000_t120" style="position:absolute;left:0;text-align:left;margin-left:60.3pt;margin-top:197.75pt;width:59.25pt;height:52.7pt;z-index:251686912">
            <v:textbox>
              <w:txbxContent>
                <w:p w:rsidR="001438BA" w:rsidRPr="00271FF7" w:rsidRDefault="001438BA">
                  <w:pPr>
                    <w:ind w:left="0"/>
                    <w:rPr>
                      <w:b/>
                      <w:color w:val="000000" w:themeColor="text1"/>
                    </w:rPr>
                  </w:pPr>
                  <w:r w:rsidRPr="00271FF7">
                    <w:rPr>
                      <w:b/>
                      <w:color w:val="000000" w:themeColor="text1"/>
                    </w:rPr>
                    <w:t>1721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8" type="#_x0000_t120" style="position:absolute;left:0;text-align:left;margin-left:186.3pt;margin-top:282.05pt;width:63pt;height:64.5pt;z-index:251685888">
            <v:textbox>
              <w:txbxContent>
                <w:p w:rsidR="001438BA" w:rsidRPr="00271FF7" w:rsidRDefault="001438BA" w:rsidP="0038703F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271FF7">
                    <w:rPr>
                      <w:b/>
                      <w:color w:val="000000" w:themeColor="text1"/>
                    </w:rPr>
                    <w:t>1711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7" type="#_x0000_t120" style="position:absolute;left:0;text-align:left;margin-left:305.2pt;margin-top:282.05pt;width:50.9pt;height:52.5pt;z-index:251684864">
            <v:textbox>
              <w:txbxContent>
                <w:p w:rsidR="001438BA" w:rsidRPr="00271FF7" w:rsidRDefault="001438BA" w:rsidP="00271FF7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271FF7">
                    <w:rPr>
                      <w:b/>
                      <w:color w:val="000000" w:themeColor="text1"/>
                    </w:rPr>
                    <w:t>1714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6" type="#_x0000_t120" style="position:absolute;left:0;text-align:left;margin-left:405.7pt;margin-top:282.05pt;width:58.1pt;height:52.5pt;z-index:251683840">
            <v:textbox>
              <w:txbxContent>
                <w:p w:rsidR="001438BA" w:rsidRPr="00271FF7" w:rsidRDefault="001438BA" w:rsidP="0038703F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271FF7">
                    <w:rPr>
                      <w:b/>
                      <w:color w:val="000000" w:themeColor="text1"/>
                    </w:rPr>
                    <w:t>1700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5" type="#_x0000_t120" style="position:absolute;left:0;text-align:left;margin-left:542.05pt;margin-top:242.9pt;width:55.25pt;height:54.15pt;z-index:251682816">
            <v:textbox>
              <w:txbxContent>
                <w:p w:rsidR="001438BA" w:rsidRPr="00271FF7" w:rsidRDefault="001438BA" w:rsidP="0038703F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271FF7">
                    <w:rPr>
                      <w:b/>
                      <w:color w:val="000000" w:themeColor="text1"/>
                    </w:rPr>
                    <w:t>1710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1" type="#_x0000_t120" style="position:absolute;left:0;text-align:left;margin-left:625.8pt;margin-top:131.4pt;width:60pt;height:55.45pt;z-index:251678720">
            <v:textbox>
              <w:txbxContent>
                <w:p w:rsidR="001438BA" w:rsidRPr="00271FF7" w:rsidRDefault="001438BA" w:rsidP="0038703F">
                  <w:pPr>
                    <w:ind w:left="0"/>
                    <w:jc w:val="center"/>
                    <w:rPr>
                      <w:b/>
                      <w:color w:val="000000" w:themeColor="text1"/>
                    </w:rPr>
                  </w:pPr>
                  <w:r w:rsidRPr="00271FF7">
                    <w:rPr>
                      <w:b/>
                      <w:color w:val="000000" w:themeColor="text1"/>
                    </w:rPr>
                    <w:t>1719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50" type="#_x0000_t120" style="position:absolute;left:0;text-align:left;margin-left:637.8pt;margin-top:41.4pt;width:48pt;height:42.65pt;z-index:251677696">
            <v:textbox>
              <w:txbxContent>
                <w:p w:rsidR="001438BA" w:rsidRPr="00FD7D3A" w:rsidRDefault="001438BA">
                  <w:pPr>
                    <w:ind w:left="0"/>
                    <w:rPr>
                      <w:b/>
                      <w:color w:val="000000" w:themeColor="text1"/>
                    </w:rPr>
                  </w:pPr>
                  <w:r w:rsidRPr="00FD7D3A">
                    <w:rPr>
                      <w:b/>
                      <w:color w:val="000000" w:themeColor="text1"/>
                    </w:rPr>
                    <w:t>1703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41" type="#_x0000_t120" style="position:absolute;left:0;text-align:left;margin-left:438.3pt;margin-top:162.4pt;width:87.9pt;height:80.5pt;z-index:251668480">
            <v:textbox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>Введение гражданской азбуки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33" type="#_x0000_t120" style="position:absolute;left:0;text-align:left;margin-left:495.65pt;margin-top:104.55pt;width:91.4pt;height:82.3pt;z-index:251660288">
            <v:textbox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 xml:space="preserve">Основание </w:t>
                  </w:r>
                  <w:proofErr w:type="spellStart"/>
                  <w:proofErr w:type="gramStart"/>
                  <w:r w:rsidRPr="00271FF7">
                    <w:rPr>
                      <w:b/>
                      <w:color w:val="000000" w:themeColor="text1"/>
                      <w:lang w:val="ru-RU"/>
                    </w:rPr>
                    <w:t>кунст</w:t>
                  </w:r>
                  <w:proofErr w:type="spellEnd"/>
                  <w:r w:rsidR="00CE41E1" w:rsidRPr="00271FF7">
                    <w:rPr>
                      <w:b/>
                      <w:color w:val="000000" w:themeColor="text1"/>
                      <w:lang w:val="ru-RU"/>
                    </w:rPr>
                    <w:t>-</w:t>
                  </w:r>
                  <w:r w:rsidRPr="00271FF7">
                    <w:rPr>
                      <w:b/>
                      <w:color w:val="000000" w:themeColor="text1"/>
                      <w:lang w:val="ru-RU"/>
                    </w:rPr>
                    <w:t>камеры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42" type="#_x0000_t120" style="position:absolute;left:0;text-align:left;margin-left:502.65pt;margin-top:32.85pt;width:84.4pt;height:80pt;z-index:251669504">
            <v:textbox>
              <w:txbxContent>
                <w:p w:rsidR="00806AFC" w:rsidRPr="00271FF7" w:rsidRDefault="00806AFC" w:rsidP="001438BA">
                  <w:pPr>
                    <w:spacing w:line="240" w:lineRule="auto"/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>Издание газеты «Ведомости»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oval id="_x0000_s1026" style="position:absolute;left:0;text-align:left;margin-left:305.2pt;margin-top:21.5pt;width:110.6pt;height:91.35pt;z-index:251658240">
            <v:textbox style="mso-next-textbox:#_x0000_s1026">
              <w:txbxContent>
                <w:p w:rsidR="00806AFC" w:rsidRPr="00271FF7" w:rsidRDefault="00043D61" w:rsidP="00043D61">
                  <w:pPr>
                    <w:ind w:left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  <w:t>Реформы</w:t>
                  </w:r>
                </w:p>
                <w:p w:rsidR="00043D61" w:rsidRPr="00271FF7" w:rsidRDefault="00043D61" w:rsidP="00043D61">
                  <w:pPr>
                    <w:ind w:left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271FF7"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  <w:t xml:space="preserve"> Петра </w:t>
                  </w:r>
                  <w:r w:rsidRPr="00271FF7">
                    <w:rPr>
                      <w:b/>
                      <w:color w:val="000000" w:themeColor="text1"/>
                      <w:sz w:val="24"/>
                      <w:szCs w:val="24"/>
                    </w:rPr>
                    <w:t>I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35" type="#_x0000_t120" style="position:absolute;left:0;text-align:left;margin-left:282.9pt;margin-top:181.6pt;width:82.2pt;height:80.4pt;z-index:251662336">
            <v:textbox>
              <w:txbxContent>
                <w:p w:rsidR="00806AFC" w:rsidRPr="00271FF7" w:rsidRDefault="00CE41E1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 xml:space="preserve">Указ о </w:t>
                  </w:r>
                  <w:proofErr w:type="gramStart"/>
                  <w:r w:rsidRPr="00271FF7">
                    <w:rPr>
                      <w:b/>
                      <w:color w:val="000000" w:themeColor="text1"/>
                      <w:lang w:val="ru-RU"/>
                    </w:rPr>
                    <w:t>ед</w:t>
                  </w:r>
                  <w:r w:rsidR="00806AFC" w:rsidRPr="00271FF7">
                    <w:rPr>
                      <w:b/>
                      <w:color w:val="000000" w:themeColor="text1"/>
                      <w:lang w:val="ru-RU"/>
                    </w:rPr>
                    <w:t>ино</w:t>
                  </w:r>
                  <w:r w:rsidRPr="00271FF7">
                    <w:rPr>
                      <w:b/>
                      <w:color w:val="000000" w:themeColor="text1"/>
                      <w:lang w:val="ru-RU"/>
                    </w:rPr>
                    <w:t>-</w:t>
                  </w:r>
                  <w:r w:rsidR="00806AFC" w:rsidRPr="00271FF7">
                    <w:rPr>
                      <w:b/>
                      <w:color w:val="000000" w:themeColor="text1"/>
                      <w:lang w:val="ru-RU"/>
                    </w:rPr>
                    <w:t>наследии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36" type="#_x0000_t120" style="position:absolute;left:0;text-align:left;margin-left:200.4pt;margin-top:171.9pt;width:82.5pt;height:78.55pt;z-index:251663360">
            <v:textbox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>Создание сената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37" type="#_x0000_t120" style="position:absolute;left:0;text-align:left;margin-left:138.9pt;margin-top:122.7pt;width:81.2pt;height:75.05pt;z-index:251664384">
            <v:textbox>
              <w:txbxContent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>Создание Синода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038" type="#_x0000_t120" style="position:absolute;left:0;text-align:left;margin-left:119.55pt;margin-top:41.4pt;width:80.85pt;height:81.3pt;z-index:251665408">
            <v:textbox>
              <w:txbxContent>
                <w:p w:rsidR="00271FF7" w:rsidRDefault="00271FF7" w:rsidP="001438BA">
                  <w:pPr>
                    <w:ind w:left="0"/>
                    <w:jc w:val="center"/>
                    <w:rPr>
                      <w:lang w:val="ru-RU"/>
                    </w:rPr>
                  </w:pPr>
                </w:p>
                <w:p w:rsidR="00806AFC" w:rsidRPr="00271FF7" w:rsidRDefault="00806AFC" w:rsidP="001438BA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lang w:val="ru-RU"/>
                    </w:rPr>
                    <w:t>Создание коллегии</w:t>
                  </w:r>
                </w:p>
              </w:txbxContent>
            </v:textbox>
          </v:shape>
        </w:pict>
      </w:r>
    </w:p>
    <w:p w:rsidR="00812012" w:rsidRPr="00FD7D3A" w:rsidRDefault="00812012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sectPr w:rsidR="00812012" w:rsidRPr="00FD7D3A" w:rsidSect="0081201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23494" w:rsidRPr="00A63F03" w:rsidRDefault="0038703F" w:rsidP="006836CA">
      <w:pPr>
        <w:spacing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6836C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>Ромашка «</w:t>
      </w:r>
      <w:proofErr w:type="spellStart"/>
      <w:r w:rsidRPr="006836C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Блума</w:t>
      </w:r>
      <w:proofErr w:type="spellEnd"/>
      <w:r w:rsidRPr="006836C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»</w:t>
      </w:r>
    </w:p>
    <w:p w:rsidR="0038703F" w:rsidRPr="00FD7D3A" w:rsidRDefault="00185515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06" type="#_x0000_t120" style="position:absolute;left:0;text-align:left;margin-left:213.45pt;margin-top:8.55pt;width:115.5pt;height:108.95pt;z-index:251728896">
            <v:textbox>
              <w:txbxContent>
                <w:p w:rsidR="00AB434E" w:rsidRDefault="00AB434E" w:rsidP="00AB434E">
                  <w:pPr>
                    <w:ind w:left="0"/>
                    <w:jc w:val="center"/>
                    <w:rPr>
                      <w:lang w:val="ru-RU"/>
                    </w:rPr>
                  </w:pPr>
                </w:p>
                <w:p w:rsidR="00AB434E" w:rsidRPr="00271FF7" w:rsidRDefault="0038703F" w:rsidP="00AB434E">
                  <w:pPr>
                    <w:ind w:left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  <w:t xml:space="preserve">ПРОСТЫЕ </w:t>
                  </w:r>
                </w:p>
                <w:p w:rsidR="0038703F" w:rsidRPr="00271FF7" w:rsidRDefault="0038703F" w:rsidP="00AB434E">
                  <w:pPr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color w:val="000000" w:themeColor="text1"/>
                      <w:sz w:val="24"/>
                      <w:szCs w:val="24"/>
                      <w:lang w:val="ru-RU"/>
                    </w:rPr>
                    <w:t>Что? Кто? Как?</w:t>
                  </w:r>
                </w:p>
              </w:txbxContent>
            </v:textbox>
          </v:shape>
        </w:pict>
      </w:r>
    </w:p>
    <w:p w:rsidR="00936254" w:rsidRPr="00FD7D3A" w:rsidRDefault="00185515" w:rsidP="00FD7D3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11" type="#_x0000_t120" style="position:absolute;left:0;text-align:left;margin-left:236.75pt;margin-top:375pt;width:113.2pt;height:111.3pt;z-index:251732992">
            <v:textbox>
              <w:txbxContent>
                <w:p w:rsidR="00AB434E" w:rsidRPr="00CE41E1" w:rsidRDefault="00AB434E" w:rsidP="00CE41E1">
                  <w:pPr>
                    <w:spacing w:line="240" w:lineRule="auto"/>
                    <w:ind w:left="0"/>
                    <w:jc w:val="center"/>
                    <w:rPr>
                      <w:color w:val="000000" w:themeColor="text1"/>
                      <w:lang w:val="ru-RU"/>
                    </w:rPr>
                  </w:pPr>
                  <w:r w:rsidRPr="00CE41E1">
                    <w:rPr>
                      <w:color w:val="000000" w:themeColor="text1"/>
                      <w:lang w:val="ru-RU"/>
                    </w:rPr>
                    <w:t xml:space="preserve">Что глобального внесло правление Петра </w:t>
                  </w:r>
                  <w:r w:rsidRPr="00CE41E1">
                    <w:rPr>
                      <w:color w:val="000000" w:themeColor="text1"/>
                    </w:rPr>
                    <w:t>I</w:t>
                  </w:r>
                  <w:r w:rsidRPr="00CE41E1">
                    <w:rPr>
                      <w:color w:val="000000" w:themeColor="text1"/>
                      <w:lang w:val="ru-RU"/>
                    </w:rPr>
                    <w:t xml:space="preserve">  в истории нашей страны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18" type="#_x0000_t120" style="position:absolute;left:0;text-align:left;margin-left:148.4pt;margin-top:565.75pt;width:135pt;height:104.7pt;z-index:251738112">
            <v:textbox>
              <w:txbxContent>
                <w:p w:rsidR="00936254" w:rsidRPr="00936254" w:rsidRDefault="00936254" w:rsidP="00936254">
                  <w:pPr>
                    <w:spacing w:line="240" w:lineRule="auto"/>
                    <w:ind w:left="0"/>
                    <w:jc w:val="center"/>
                    <w:rPr>
                      <w:color w:val="000000" w:themeColor="text1"/>
                      <w:lang w:val="ru-RU"/>
                    </w:rPr>
                  </w:pPr>
                  <w:r w:rsidRPr="00936254">
                    <w:rPr>
                      <w:color w:val="000000" w:themeColor="text1"/>
                      <w:lang w:val="ru-RU"/>
                    </w:rPr>
                    <w:t xml:space="preserve">Если я правильно понял, Петр </w:t>
                  </w:r>
                  <w:r w:rsidRPr="00936254">
                    <w:rPr>
                      <w:color w:val="000000" w:themeColor="text1"/>
                    </w:rPr>
                    <w:t>I</w:t>
                  </w:r>
                  <w:r w:rsidRPr="00936254">
                    <w:rPr>
                      <w:color w:val="000000" w:themeColor="text1"/>
                      <w:lang w:val="ru-RU"/>
                    </w:rPr>
                    <w:t xml:space="preserve"> упразднил  патриаршество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17" type="#_x0000_t120" style="position:absolute;left:0;text-align:left;margin-left:45.8pt;margin-top:523.8pt;width:118.5pt;height:94.5pt;z-index:251737088">
            <v:textbox>
              <w:txbxContent>
                <w:p w:rsidR="00CE41E1" w:rsidRPr="00CE41E1" w:rsidRDefault="00CE41E1" w:rsidP="00CE41E1">
                  <w:pPr>
                    <w:ind w:left="0"/>
                    <w:jc w:val="center"/>
                    <w:rPr>
                      <w:color w:val="000000" w:themeColor="text1"/>
                      <w:lang w:val="ru-RU"/>
                    </w:rPr>
                  </w:pPr>
                  <w:r w:rsidRPr="00CE41E1">
                    <w:rPr>
                      <w:color w:val="000000" w:themeColor="text1"/>
                      <w:lang w:val="ru-RU"/>
                    </w:rPr>
                    <w:t>Где использовался брандер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14" type="#_x0000_t120" style="position:absolute;left:0;text-align:left;margin-left:26.2pt;margin-top:437.6pt;width:128.75pt;height:92.55pt;z-index:251736064">
            <v:textbox>
              <w:txbxContent>
                <w:p w:rsidR="00CE41E1" w:rsidRPr="00936254" w:rsidRDefault="00CE41E1" w:rsidP="00936254">
                  <w:pPr>
                    <w:ind w:left="0"/>
                    <w:jc w:val="center"/>
                    <w:rPr>
                      <w:color w:val="000000" w:themeColor="text1"/>
                      <w:lang w:val="ru-RU"/>
                    </w:rPr>
                  </w:pPr>
                  <w:r w:rsidRPr="00936254">
                    <w:rPr>
                      <w:color w:val="000000" w:themeColor="text1"/>
                      <w:lang w:val="ru-RU"/>
                    </w:rPr>
                    <w:t xml:space="preserve">Почему Петр </w:t>
                  </w:r>
                  <w:r w:rsidRPr="00936254">
                    <w:rPr>
                      <w:color w:val="000000" w:themeColor="text1"/>
                    </w:rPr>
                    <w:t>I</w:t>
                  </w:r>
                  <w:r w:rsidRPr="00936254">
                    <w:rPr>
                      <w:color w:val="000000" w:themeColor="text1"/>
                      <w:lang w:val="ru-RU"/>
                    </w:rPr>
                    <w:t xml:space="preserve"> , а не Иван был объявлен царем в 1682 г.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10" type="#_x0000_t120" style="position:absolute;left:0;text-align:left;margin-left:154.95pt;margin-top:458.15pt;width:109.5pt;height:107.6pt;z-index:251731968">
            <v:textbox>
              <w:txbxContent>
                <w:p w:rsidR="00AB434E" w:rsidRPr="00CE41E1" w:rsidRDefault="00AB434E" w:rsidP="00CE41E1">
                  <w:pPr>
                    <w:ind w:left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CE41E1"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  <w:t>Россия в первой четверти 18 века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09" type="#_x0000_t120" style="position:absolute;left:0;text-align:left;margin-left:85.95pt;margin-top:2.15pt;width:117pt;height:113.05pt;z-index:251730944">
            <v:textbox>
              <w:txbxContent>
                <w:p w:rsidR="00AB434E" w:rsidRDefault="00AB434E" w:rsidP="00AB434E">
                  <w:pPr>
                    <w:ind w:left="0"/>
                    <w:jc w:val="center"/>
                    <w:rPr>
                      <w:lang w:val="ru-RU"/>
                    </w:rPr>
                  </w:pPr>
                </w:p>
                <w:p w:rsidR="0038703F" w:rsidRPr="00271FF7" w:rsidRDefault="00AB434E" w:rsidP="00AB434E">
                  <w:pPr>
                    <w:ind w:left="0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  <w:t xml:space="preserve">ОБЪЯСНЯЮЩИЕ </w:t>
                  </w:r>
                  <w:r w:rsidR="0038703F" w:rsidRPr="00271FF7">
                    <w:rPr>
                      <w:color w:val="000000" w:themeColor="text1"/>
                      <w:sz w:val="24"/>
                      <w:szCs w:val="24"/>
                      <w:lang w:val="ru-RU"/>
                    </w:rPr>
                    <w:t>ПОЧЕМУ</w:t>
                  </w:r>
                  <w:r w:rsidR="0038703F" w:rsidRPr="00271FF7">
                    <w:rPr>
                      <w:sz w:val="24"/>
                      <w:szCs w:val="24"/>
                      <w:lang w:val="ru-RU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oval id="_x0000_s1095" style="position:absolute;left:0;text-align:left;margin-left:154.95pt;margin-top:98.15pt;width:135pt;height:129.55pt;z-index:251723776">
            <v:textbox>
              <w:txbxContent>
                <w:p w:rsidR="0038703F" w:rsidRPr="00CE41E1" w:rsidRDefault="0038703F" w:rsidP="0038703F">
                  <w:pPr>
                    <w:ind w:left="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ru-RU"/>
                    </w:rPr>
                  </w:pPr>
                  <w:r w:rsidRPr="00CE41E1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ru-RU"/>
                    </w:rPr>
                    <w:t>Россия в первой четверти 18 века</w:t>
                  </w:r>
                </w:p>
              </w:txbxContent>
            </v:textbox>
          </v:oval>
        </w:pict>
      </w: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185515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00" type="#_x0000_t120" style="position:absolute;left:0;text-align:left;margin-left:289.95pt;margin-top:14.35pt;width:119.35pt;height:113.9pt;z-index:251724800">
            <v:textbox>
              <w:txbxContent>
                <w:p w:rsidR="00AB434E" w:rsidRDefault="00AB434E" w:rsidP="00AB434E">
                  <w:pPr>
                    <w:ind w:left="0"/>
                    <w:jc w:val="center"/>
                    <w:rPr>
                      <w:lang w:val="ru-RU"/>
                    </w:rPr>
                  </w:pPr>
                </w:p>
                <w:p w:rsidR="0038703F" w:rsidRPr="00271FF7" w:rsidRDefault="0038703F" w:rsidP="00AB434E">
                  <w:pPr>
                    <w:ind w:left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  <w:t>ОЦЕНОЧНЫЕ</w:t>
                  </w:r>
                </w:p>
                <w:p w:rsidR="00AB434E" w:rsidRPr="00271FF7" w:rsidRDefault="00AB434E" w:rsidP="00AB434E">
                  <w:pPr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color w:val="000000" w:themeColor="text1"/>
                      <w:sz w:val="24"/>
                      <w:szCs w:val="24"/>
                      <w:lang w:val="ru-RU"/>
                    </w:rPr>
                    <w:t>Что положит.</w:t>
                  </w:r>
                </w:p>
              </w:txbxContent>
            </v:textbox>
          </v:shape>
        </w:pict>
      </w: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185515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07" type="#_x0000_t120" style="position:absolute;left:0;text-align:left;margin-left:15.95pt;margin-top:2.5pt;width:139pt;height:121.5pt;z-index:251729920">
            <v:textbox>
              <w:txbxContent>
                <w:p w:rsidR="00AB434E" w:rsidRPr="00CE41E1" w:rsidRDefault="00AB434E">
                  <w:pPr>
                    <w:ind w:left="0"/>
                    <w:rPr>
                      <w:b/>
                      <w:lang w:val="ru-RU"/>
                    </w:rPr>
                  </w:pPr>
                </w:p>
                <w:p w:rsidR="00AB434E" w:rsidRPr="00271FF7" w:rsidRDefault="00AB434E" w:rsidP="00AB434E">
                  <w:pPr>
                    <w:ind w:left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b/>
                      <w:color w:val="000000" w:themeColor="text1"/>
                      <w:sz w:val="24"/>
                      <w:szCs w:val="24"/>
                      <w:lang w:val="ru-RU"/>
                    </w:rPr>
                    <w:t>ПРАКТИЧЕСКИЕ</w:t>
                  </w:r>
                </w:p>
                <w:p w:rsidR="00AB434E" w:rsidRPr="00271FF7" w:rsidRDefault="00AB434E" w:rsidP="00AB434E">
                  <w:pPr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color w:val="000000" w:themeColor="text1"/>
                      <w:sz w:val="24"/>
                      <w:szCs w:val="24"/>
                      <w:lang w:val="ru-RU"/>
                    </w:rPr>
                    <w:t>Где использовался</w:t>
                  </w:r>
                </w:p>
              </w:txbxContent>
            </v:textbox>
          </v:shape>
        </w:pict>
      </w: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185515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03" type="#_x0000_t120" style="position:absolute;left:0;text-align:left;margin-left:244.95pt;margin-top:7.5pt;width:128.85pt;height:116.6pt;z-index:251726848">
            <v:textbox>
              <w:txbxContent>
                <w:p w:rsidR="00AB434E" w:rsidRDefault="00AB434E">
                  <w:pPr>
                    <w:ind w:left="0"/>
                    <w:rPr>
                      <w:lang w:val="ru-RU"/>
                    </w:rPr>
                  </w:pPr>
                </w:p>
                <w:p w:rsidR="00AB434E" w:rsidRPr="00CE41E1" w:rsidRDefault="00AB434E" w:rsidP="00AB434E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CE41E1">
                    <w:rPr>
                      <w:b/>
                      <w:color w:val="000000" w:themeColor="text1"/>
                      <w:lang w:val="ru-RU"/>
                    </w:rPr>
                    <w:t>ТВОРЧЕСКИЕ</w:t>
                  </w:r>
                </w:p>
                <w:p w:rsidR="00AB434E" w:rsidRPr="00271FF7" w:rsidRDefault="00AB434E" w:rsidP="00271FF7">
                  <w:pPr>
                    <w:spacing w:line="240" w:lineRule="auto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color w:val="000000" w:themeColor="text1"/>
                      <w:sz w:val="24"/>
                      <w:szCs w:val="24"/>
                      <w:lang w:val="ru-RU"/>
                    </w:rPr>
                    <w:t>Что произошло если -</w:t>
                  </w:r>
                </w:p>
              </w:txbxContent>
            </v:textbox>
          </v:shape>
        </w:pict>
      </w:r>
    </w:p>
    <w:p w:rsidR="00936254" w:rsidRPr="00FD7D3A" w:rsidRDefault="00185515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01" type="#_x0000_t120" style="position:absolute;left:0;text-align:left;margin-left:105.15pt;margin-top:8.85pt;width:131.6pt;height:114pt;z-index:251725824">
            <v:textbox>
              <w:txbxContent>
                <w:p w:rsidR="00AB434E" w:rsidRDefault="00AB434E">
                  <w:pPr>
                    <w:ind w:left="0"/>
                    <w:rPr>
                      <w:lang w:val="ru-RU"/>
                    </w:rPr>
                  </w:pPr>
                </w:p>
                <w:p w:rsidR="00AB434E" w:rsidRPr="00536112" w:rsidRDefault="00AB434E" w:rsidP="00AB434E">
                  <w:pPr>
                    <w:ind w:left="0"/>
                    <w:jc w:val="center"/>
                    <w:rPr>
                      <w:b/>
                      <w:color w:val="000000" w:themeColor="text1"/>
                      <w:lang w:val="ru-RU"/>
                    </w:rPr>
                  </w:pPr>
                  <w:r w:rsidRPr="00536112">
                    <w:rPr>
                      <w:b/>
                      <w:color w:val="000000" w:themeColor="text1"/>
                      <w:lang w:val="ru-RU"/>
                    </w:rPr>
                    <w:t>УТОЧНЯЮЩИЕ</w:t>
                  </w:r>
                </w:p>
                <w:p w:rsidR="00AB434E" w:rsidRPr="00271FF7" w:rsidRDefault="00AB434E" w:rsidP="00271FF7">
                  <w:pPr>
                    <w:spacing w:line="240" w:lineRule="auto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71FF7">
                    <w:rPr>
                      <w:color w:val="000000" w:themeColor="text1"/>
                      <w:sz w:val="24"/>
                      <w:szCs w:val="24"/>
                      <w:lang w:val="ru-RU"/>
                    </w:rPr>
                    <w:t>Если я правильно понял</w:t>
                  </w:r>
                </w:p>
              </w:txbxContent>
            </v:textbox>
          </v:shape>
        </w:pict>
      </w: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185515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13" type="#_x0000_t120" style="position:absolute;left:0;text-align:left;margin-left:105.15pt;margin-top:6.8pt;width:132.3pt;height:97.2pt;z-index:251735040">
            <v:textbox>
              <w:txbxContent>
                <w:p w:rsidR="00AB434E" w:rsidRPr="00271FF7" w:rsidRDefault="00AB434E" w:rsidP="00AB434E">
                  <w:pPr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271FF7">
                    <w:rPr>
                      <w:color w:val="000000" w:themeColor="text1"/>
                      <w:sz w:val="24"/>
                      <w:szCs w:val="24"/>
                      <w:lang w:val="ru-RU"/>
                    </w:rPr>
                    <w:t xml:space="preserve">Как формировалась личность Петра </w:t>
                  </w:r>
                  <w:r w:rsidRPr="00271FF7">
                    <w:rPr>
                      <w:color w:val="000000" w:themeColor="text1"/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185515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pict>
          <v:shape id="_x0000_s1112" type="#_x0000_t120" style="position:absolute;left:0;text-align:left;margin-left:258.8pt;margin-top:3.35pt;width:162.05pt;height:126.2pt;z-index:251734016">
            <v:textbox>
              <w:txbxContent>
                <w:p w:rsidR="00934777" w:rsidRPr="00CE41E1" w:rsidRDefault="00934777" w:rsidP="00936254">
                  <w:pPr>
                    <w:spacing w:line="240" w:lineRule="auto"/>
                    <w:ind w:left="0"/>
                    <w:jc w:val="center"/>
                    <w:rPr>
                      <w:color w:val="000000" w:themeColor="text1"/>
                      <w:lang w:val="ru-RU"/>
                    </w:rPr>
                  </w:pPr>
                  <w:r w:rsidRPr="00CE41E1">
                    <w:rPr>
                      <w:color w:val="000000" w:themeColor="text1"/>
                      <w:lang w:val="ru-RU"/>
                    </w:rPr>
                    <w:t>Что бы произошло в развитии России в первой четверти 18 в., если б</w:t>
                  </w:r>
                  <w:r w:rsidR="00CE41E1">
                    <w:rPr>
                      <w:color w:val="000000" w:themeColor="text1"/>
                      <w:lang w:val="ru-RU"/>
                    </w:rPr>
                    <w:t xml:space="preserve">ы </w:t>
                  </w:r>
                  <w:r w:rsidRPr="00CE41E1">
                    <w:rPr>
                      <w:color w:val="000000" w:themeColor="text1"/>
                      <w:lang w:val="ru-RU"/>
                    </w:rPr>
                    <w:t xml:space="preserve"> Петр </w:t>
                  </w:r>
                  <w:r w:rsidRPr="00CE41E1">
                    <w:rPr>
                      <w:color w:val="000000" w:themeColor="text1"/>
                    </w:rPr>
                    <w:t>I</w:t>
                  </w:r>
                  <w:r w:rsidRPr="00CE41E1">
                    <w:rPr>
                      <w:color w:val="000000" w:themeColor="text1"/>
                      <w:lang w:val="ru-RU"/>
                    </w:rPr>
                    <w:t xml:space="preserve">  не </w:t>
                  </w:r>
                  <w:proofErr w:type="gramStart"/>
                  <w:r w:rsidRPr="00CE41E1">
                    <w:rPr>
                      <w:color w:val="000000" w:themeColor="text1"/>
                      <w:lang w:val="ru-RU"/>
                    </w:rPr>
                    <w:t>стал проводить реформы и  проиграла</w:t>
                  </w:r>
                  <w:proofErr w:type="gramEnd"/>
                  <w:r w:rsidRPr="00CE41E1">
                    <w:rPr>
                      <w:color w:val="000000" w:themeColor="text1"/>
                      <w:lang w:val="ru-RU"/>
                    </w:rPr>
                    <w:t xml:space="preserve"> России в Северной войне</w:t>
                  </w:r>
                </w:p>
              </w:txbxContent>
            </v:textbox>
          </v:shape>
        </w:pict>
      </w: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38703F" w:rsidRPr="00FD7D3A" w:rsidRDefault="0038703F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086E8C" w:rsidRPr="00FD7D3A" w:rsidRDefault="00086E8C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Класс делится на 2 группы «Жокеев» и «Лошадей». Первые получают карточку с  термином (понятием), а вторые с определением этого понятия.  Каждый «Жокей» должен найти свою «Лошадь».</w:t>
      </w:r>
    </w:p>
    <w:p w:rsidR="00936254" w:rsidRPr="00FD7D3A" w:rsidRDefault="00936254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21284" w:rsidRPr="00FD7D3A" w:rsidRDefault="00086E8C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drawing>
          <wp:inline distT="0" distB="0" distL="0" distR="0">
            <wp:extent cx="5488313" cy="2503220"/>
            <wp:effectExtent l="0" t="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C21284" w:rsidRPr="00FD7D3A" w:rsidRDefault="00C21284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drawing>
          <wp:inline distT="0" distB="0" distL="0" distR="0">
            <wp:extent cx="5493982" cy="2797791"/>
            <wp:effectExtent l="0" t="0" r="0" b="3175"/>
            <wp:docPr id="3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086E8C" w:rsidRPr="00FD7D3A" w:rsidRDefault="00C21284" w:rsidP="00FD7D3A">
      <w:p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 w:eastAsia="ru-RU" w:bidi="ar-SA"/>
        </w:rPr>
        <w:drawing>
          <wp:inline distT="0" distB="0" distL="0" distR="0">
            <wp:extent cx="5483538" cy="868054"/>
            <wp:effectExtent l="0" t="19050" r="3175" b="46355"/>
            <wp:docPr id="4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091E95" w:rsidRPr="00FD7D3A" w:rsidRDefault="00091E95" w:rsidP="00FD7D3A">
      <w:pPr>
        <w:tabs>
          <w:tab w:val="left" w:pos="1159"/>
        </w:tabs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091E95" w:rsidRPr="00FD7D3A" w:rsidRDefault="00091E95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3. Осмысление. Новый материал</w:t>
      </w:r>
    </w:p>
    <w:p w:rsidR="00C21284" w:rsidRPr="00FD7D3A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За 3 столетия, прошедшие со дня смерти императора Петра </w:t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и в отечественном общественном сознании, и в научной литературе возникло множество различных мнений и оценок его личности и деятельности. Оценки эти, зачастую</w:t>
      </w:r>
      <w:proofErr w:type="gramStart"/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,</w:t>
      </w:r>
      <w:proofErr w:type="gramEnd"/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противоположны, причем так было изначально и между собой спорили уже современники Петра </w:t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Дебаты по теме «Петр </w:t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– чудо или чудовище?»</w:t>
      </w:r>
    </w:p>
    <w:p w:rsidR="00091E95" w:rsidRPr="00FD7D3A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ab/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Историческая роль Петра Великого огромна и неоднозначно. Его провозглашали национальным героем, называли антихристом, ненавистником всего русского, разрушителем.</w:t>
      </w:r>
    </w:p>
    <w:p w:rsidR="00271FF7" w:rsidRDefault="00091E95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71FF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Учитель: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091E95" w:rsidRPr="00FD7D3A" w:rsidRDefault="00536112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Характеристики Петра </w:t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в русской мысли – самые противоположные. </w:t>
      </w:r>
      <w:proofErr w:type="gramStart"/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Он – то единственный государь, вернувший Россию на путь цивилизации, совершивший славные победы, расширивший территорию России, превративший ее в Империю, прорубивший окно в Европу, давший начало наукам и Просвещению, основавший промышленность, то душегуб и палач, столкнувший Россию с великого собственного пути, подражатель европейцам, гонитель Православия, антихрист, исторический неудачник, так как дело его и мечты оказались не прочными, не укорененными и не</w:t>
      </w:r>
      <w:proofErr w:type="gramEnd"/>
      <w:r w:rsidR="00091E95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реализованными.</w:t>
      </w:r>
    </w:p>
    <w:p w:rsidR="00091E95" w:rsidRPr="00FD7D3A" w:rsidRDefault="00091E95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 личности Петра 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отзывы неоднозначны:</w:t>
      </w:r>
    </w:p>
    <w:p w:rsidR="00091E95" w:rsidRPr="00FD7D3A" w:rsidRDefault="00091E95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отец Отечества</w:t>
      </w:r>
    </w:p>
    <w:p w:rsidR="00091E95" w:rsidRPr="00FD7D3A" w:rsidRDefault="00091E95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Царь Антихрист, который нарушил естественный ход развития истории</w:t>
      </w:r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D13336" w:rsidRPr="00FD7D3A" w:rsidRDefault="00D13336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B646DA" w:rsidRPr="00FD7D3A" w:rsidRDefault="00536112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</w:r>
      <w:proofErr w:type="spellStart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Е.Р.Дашкова</w:t>
      </w:r>
      <w:proofErr w:type="spellEnd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 своих «Записках писала о Петре </w:t>
      </w:r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: «Он был вспыльчив, груб, деспотичен и со всеми обращался как с рабами, обязанными все терпеть, его невежество не позволяло ему видеть, что некоторые реформы, насильственно введенные им, со временем привились бы мирным путем в силу примера и общения с другими нациями. Если бы он не ставил так высоко иностранцев </w:t>
      </w:r>
      <w:r w:rsidR="006836C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над</w:t>
      </w:r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русскими, он не уничтожил бы бесценный самобытный характер наших предков. Он подорвал основы уложения своего отца и заменил их деспотичными законами.</w:t>
      </w:r>
    </w:p>
    <w:p w:rsidR="00B646DA" w:rsidRPr="00FD7D3A" w:rsidRDefault="00B646DA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- В поэме «Медный всадник» </w:t>
      </w:r>
      <w:proofErr w:type="spell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А.С.Пушкин</w:t>
      </w:r>
      <w:proofErr w:type="spell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посвятил Петру следующие строки:</w:t>
      </w:r>
    </w:p>
    <w:p w:rsidR="00B646DA" w:rsidRPr="00FD7D3A" w:rsidRDefault="00B646DA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</w:r>
      <w:proofErr w:type="gramStart"/>
      <w:r w:rsidRPr="00FD7D3A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О</w:t>
      </w:r>
      <w:proofErr w:type="gramEnd"/>
      <w:r w:rsidRPr="00FD7D3A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FD7D3A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>мощный</w:t>
      </w:r>
      <w:proofErr w:type="gramEnd"/>
      <w:r w:rsidRPr="00FD7D3A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 xml:space="preserve"> властелин судьбы!</w:t>
      </w:r>
    </w:p>
    <w:p w:rsidR="00B646DA" w:rsidRPr="00FD7D3A" w:rsidRDefault="00B646DA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ab/>
        <w:t>Не так ли ты над самой бездной,</w:t>
      </w:r>
    </w:p>
    <w:p w:rsidR="00B646DA" w:rsidRPr="00FD7D3A" w:rsidRDefault="00B646DA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ab/>
        <w:t>На высоте, уздой железной</w:t>
      </w:r>
    </w:p>
    <w:p w:rsidR="00B646DA" w:rsidRPr="00FD7D3A" w:rsidRDefault="00B646DA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  <w:tab/>
        <w:t>Россию поднял на дыбы?</w:t>
      </w:r>
    </w:p>
    <w:p w:rsidR="00B646DA" w:rsidRPr="00FD7D3A" w:rsidRDefault="00B646DA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B646DA" w:rsidRPr="00FD7D3A" w:rsidRDefault="00B646DA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Историки о Петре </w:t>
      </w: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</w:p>
    <w:p w:rsidR="00B646DA" w:rsidRPr="00FD7D3A" w:rsidRDefault="00536112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</w:r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«…Во второй половине </w:t>
      </w:r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XVII</w:t>
      </w:r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века русский народ явственно тронул на новый путь; после многовекового движения на Восток он начала поворачивать на Запад. Само сближение было делом народным, и Петр явился вождем в этом деле. Свой гений он выразил в том, что ясно осознал свое положение и  свою обязанность: вывести посредством цивилизации слабую, бедную, почти неизвестную миру Россию из той отчужденности и невежества, в каком она </w:t>
      </w:r>
      <w:proofErr w:type="gramStart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находилась до сей</w:t>
      </w:r>
      <w:proofErr w:type="gramEnd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поры». (</w:t>
      </w:r>
      <w:proofErr w:type="spellStart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С.М.Соловьев</w:t>
      </w:r>
      <w:proofErr w:type="spellEnd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)</w:t>
      </w:r>
    </w:p>
    <w:p w:rsidR="00271FF7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B646DA" w:rsidRPr="00FD7D3A" w:rsidRDefault="00536112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</w:r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«Русская земля подверглась внезапно </w:t>
      </w:r>
      <w:proofErr w:type="gramStart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страшному</w:t>
      </w:r>
      <w:proofErr w:type="gramEnd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внешнему и внутреннему </w:t>
      </w:r>
      <w:proofErr w:type="spellStart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насилованию</w:t>
      </w:r>
      <w:proofErr w:type="spellEnd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Рукой палача совлекался с русского человека образ </w:t>
      </w:r>
      <w:proofErr w:type="gramStart"/>
      <w:r w:rsidR="00B646DA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русский</w:t>
      </w:r>
      <w:proofErr w:type="gramEnd"/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 напяливалось подобие </w:t>
      </w:r>
      <w:proofErr w:type="spellStart"/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общеевропейца</w:t>
      </w:r>
      <w:proofErr w:type="spellEnd"/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proofErr w:type="gramStart"/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Все, что только носило на себе печать народности, было принято осмеянию, поруганию, </w:t>
      </w:r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гонению: одежда, обычай, нравы, самый язык – все было искажено, изуродовано, изувечено».</w:t>
      </w:r>
      <w:proofErr w:type="gramEnd"/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И.С.Аксаков</w:t>
      </w:r>
      <w:proofErr w:type="spellEnd"/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)</w:t>
      </w:r>
    </w:p>
    <w:p w:rsidR="00D13336" w:rsidRDefault="00536112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</w:r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«Человек, сочетавший в себе несовместимое: стремление к просвещению и деспотизм, строивший и казнивший своими руками, сеявший среди соотечественников ужас и обожание, тот, кто во имя «общего блага», любя и служа Отечеству, «Россию поднял на дыбы»». (</w:t>
      </w:r>
      <w:proofErr w:type="spellStart"/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В..Ключевский</w:t>
      </w:r>
      <w:proofErr w:type="spellEnd"/>
      <w:r w:rsidR="00D13336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)</w:t>
      </w:r>
    </w:p>
    <w:p w:rsidR="00271FF7" w:rsidRPr="00FD7D3A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D13336" w:rsidRPr="00FD7D3A" w:rsidRDefault="00D13336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1) На основе текста документа изложите отношение </w:t>
      </w:r>
      <w:proofErr w:type="spell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С.М.Соловьева</w:t>
      </w:r>
      <w:proofErr w:type="spell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 реформам и личности Петра 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D13336" w:rsidRPr="00FD7D3A" w:rsidRDefault="00D13336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2) В чем суть позиции </w:t>
      </w:r>
      <w:proofErr w:type="spell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И.С.Аксакова</w:t>
      </w:r>
      <w:proofErr w:type="spell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?</w:t>
      </w:r>
    </w:p>
    <w:p w:rsidR="00D13336" w:rsidRPr="00FD7D3A" w:rsidRDefault="00D13336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3) Как оценивает </w:t>
      </w:r>
      <w:proofErr w:type="spell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В.О.Ключевский</w:t>
      </w:r>
      <w:proofErr w:type="spell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личность и деятельность Петра 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?</w:t>
      </w:r>
    </w:p>
    <w:p w:rsidR="00D13336" w:rsidRPr="00FD7D3A" w:rsidRDefault="00D13336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4) Что привлекает историков в личности Петра 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?</w:t>
      </w:r>
    </w:p>
    <w:p w:rsidR="00D13336" w:rsidRPr="00FD7D3A" w:rsidRDefault="00D13336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5) Объясните, почему личность и реформаторская д.</w:t>
      </w:r>
    </w:p>
    <w:p w:rsidR="00D13336" w:rsidRPr="00FD7D3A" w:rsidRDefault="00D13336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13336" w:rsidRPr="00FD7D3A" w:rsidTr="00FD7D3A">
        <w:tc>
          <w:tcPr>
            <w:tcW w:w="4785" w:type="dxa"/>
          </w:tcPr>
          <w:p w:rsidR="00D13336" w:rsidRPr="00FD7D3A" w:rsidRDefault="00D13336" w:rsidP="00FD7D3A">
            <w:pPr>
              <w:tabs>
                <w:tab w:val="left" w:pos="1159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Положительный эффект</w:t>
            </w:r>
          </w:p>
        </w:tc>
        <w:tc>
          <w:tcPr>
            <w:tcW w:w="4786" w:type="dxa"/>
          </w:tcPr>
          <w:p w:rsidR="00D13336" w:rsidRPr="00FD7D3A" w:rsidRDefault="00D13336" w:rsidP="00FD7D3A">
            <w:pPr>
              <w:tabs>
                <w:tab w:val="left" w:pos="1159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Отрицательный эффект</w:t>
            </w:r>
          </w:p>
          <w:p w:rsidR="00FD7D3A" w:rsidRPr="00FD7D3A" w:rsidRDefault="00FD7D3A" w:rsidP="00FD7D3A">
            <w:pPr>
              <w:tabs>
                <w:tab w:val="left" w:pos="1159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13336" w:rsidRPr="00FD7D3A" w:rsidTr="00FD7D3A">
        <w:tc>
          <w:tcPr>
            <w:tcW w:w="4785" w:type="dxa"/>
          </w:tcPr>
          <w:p w:rsidR="00D13336" w:rsidRPr="00FD7D3A" w:rsidRDefault="00D13336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создание регулярной армии и флота</w:t>
            </w:r>
          </w:p>
          <w:p w:rsidR="00FD7D3A" w:rsidRPr="00FD7D3A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D13336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25 лет службы</w:t>
            </w:r>
          </w:p>
        </w:tc>
      </w:tr>
      <w:tr w:rsidR="00D13336" w:rsidRPr="00472090" w:rsidTr="00FD7D3A">
        <w:tc>
          <w:tcPr>
            <w:tcW w:w="4785" w:type="dxa"/>
          </w:tcPr>
          <w:p w:rsidR="00D13336" w:rsidRPr="00FD7D3A" w:rsidRDefault="00D13336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создание Отечественной промышленности</w:t>
            </w:r>
          </w:p>
        </w:tc>
        <w:tc>
          <w:tcPr>
            <w:tcW w:w="4786" w:type="dxa"/>
          </w:tcPr>
          <w:p w:rsidR="00D13336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рост феодального гнета, крестьян приписывали к заводам.</w:t>
            </w:r>
          </w:p>
          <w:p w:rsidR="00FD7D3A" w:rsidRPr="00FD7D3A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13336" w:rsidRPr="00472090" w:rsidTr="00FD7D3A">
        <w:tc>
          <w:tcPr>
            <w:tcW w:w="4785" w:type="dxa"/>
          </w:tcPr>
          <w:p w:rsidR="00D13336" w:rsidRPr="00FD7D3A" w:rsidRDefault="00D13336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политика меркантилизма</w:t>
            </w:r>
          </w:p>
        </w:tc>
        <w:tc>
          <w:tcPr>
            <w:tcW w:w="4786" w:type="dxa"/>
          </w:tcPr>
          <w:p w:rsidR="00D13336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Огромные человеческие жертвы при строительстве города Санкт-Петербурга и каналов</w:t>
            </w:r>
          </w:p>
          <w:p w:rsidR="00FD7D3A" w:rsidRPr="00FD7D3A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13336" w:rsidRPr="00472090" w:rsidTr="00FD7D3A">
        <w:tc>
          <w:tcPr>
            <w:tcW w:w="4785" w:type="dxa"/>
          </w:tcPr>
          <w:p w:rsidR="00D13336" w:rsidRPr="00FD7D3A" w:rsidRDefault="00271FF7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в</w:t>
            </w:r>
            <w:r w:rsidR="00D13336"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ыход к Балтийскому морю, строительство каналов</w:t>
            </w:r>
          </w:p>
        </w:tc>
        <w:tc>
          <w:tcPr>
            <w:tcW w:w="4786" w:type="dxa"/>
          </w:tcPr>
          <w:p w:rsidR="00D13336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Реализация реформ, обернулась дополнительным бременем (подушная подать)</w:t>
            </w:r>
          </w:p>
          <w:p w:rsidR="00FD7D3A" w:rsidRPr="00FD7D3A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13336" w:rsidRPr="00472090" w:rsidTr="00FD7D3A">
        <w:tc>
          <w:tcPr>
            <w:tcW w:w="4785" w:type="dxa"/>
          </w:tcPr>
          <w:p w:rsidR="00D13336" w:rsidRPr="00FD7D3A" w:rsidRDefault="00D13336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«Табель о рангах» дал возможность представителям народа дослужиться до высших чинов</w:t>
            </w:r>
          </w:p>
        </w:tc>
        <w:tc>
          <w:tcPr>
            <w:tcW w:w="4786" w:type="dxa"/>
          </w:tcPr>
          <w:p w:rsidR="00D13336" w:rsidRPr="00FD7D3A" w:rsidRDefault="00435550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Преобразование раскололо общество</w:t>
            </w:r>
            <w:r w:rsidR="00772FA1"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привели к непониманию высших и низших слоев общества, </w:t>
            </w:r>
            <w:proofErr w:type="gramStart"/>
            <w:r w:rsidR="00772FA1"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понимание</w:t>
            </w:r>
            <w:proofErr w:type="gramEnd"/>
            <w:r w:rsidR="00772FA1"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друг друга.</w:t>
            </w:r>
          </w:p>
          <w:p w:rsidR="00FD7D3A" w:rsidRPr="00FD7D3A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13336" w:rsidRPr="00472090" w:rsidTr="00FD7D3A">
        <w:tc>
          <w:tcPr>
            <w:tcW w:w="4785" w:type="dxa"/>
          </w:tcPr>
          <w:p w:rsidR="00D13336" w:rsidRPr="00FD7D3A" w:rsidRDefault="00D13336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6) попытка ликвидировать неграмотность, открытие школ, музея, театра, газет, введение европейских обычаев</w:t>
            </w:r>
          </w:p>
        </w:tc>
        <w:tc>
          <w:tcPr>
            <w:tcW w:w="4786" w:type="dxa"/>
          </w:tcPr>
          <w:p w:rsidR="00D13336" w:rsidRPr="00FD7D3A" w:rsidRDefault="00D13336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D13336" w:rsidRPr="00FD7D3A" w:rsidRDefault="00D13336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271FF7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FD7D3A" w:rsidRPr="00FD7D3A" w:rsidRDefault="00772FA1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Задание 4. Рефлексия</w:t>
      </w:r>
    </w:p>
    <w:p w:rsidR="00FD7D3A" w:rsidRPr="00FD7D3A" w:rsidRDefault="00FD7D3A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72FA1" w:rsidRDefault="00772FA1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Составит </w:t>
      </w:r>
      <w:proofErr w:type="spell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Сиквейн</w:t>
      </w:r>
      <w:proofErr w:type="spell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(слова – Петр 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царь, человек) </w:t>
      </w:r>
    </w:p>
    <w:p w:rsidR="00271FF7" w:rsidRPr="00FD7D3A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72FA1" w:rsidRPr="00FD7D3A" w:rsidTr="00271FF7">
        <w:tc>
          <w:tcPr>
            <w:tcW w:w="4785" w:type="dxa"/>
          </w:tcPr>
          <w:p w:rsidR="00772FA1" w:rsidRPr="00271FF7" w:rsidRDefault="00536112" w:rsidP="00536112">
            <w:pPr>
              <w:tabs>
                <w:tab w:val="left" w:pos="1159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    </w:t>
            </w:r>
            <w:r w:rsidR="00772FA1" w:rsidRPr="00271FF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Петр I</w:t>
            </w:r>
          </w:p>
        </w:tc>
        <w:tc>
          <w:tcPr>
            <w:tcW w:w="4786" w:type="dxa"/>
          </w:tcPr>
          <w:p w:rsidR="00772FA1" w:rsidRPr="00271FF7" w:rsidRDefault="00772FA1" w:rsidP="00271FF7">
            <w:pPr>
              <w:tabs>
                <w:tab w:val="left" w:pos="1159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71FF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Царь</w:t>
            </w:r>
          </w:p>
        </w:tc>
      </w:tr>
      <w:tr w:rsidR="00772FA1" w:rsidRPr="00FD7D3A" w:rsidTr="00271FF7">
        <w:tc>
          <w:tcPr>
            <w:tcW w:w="4785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Решительный, жестокий</w:t>
            </w:r>
          </w:p>
        </w:tc>
        <w:tc>
          <w:tcPr>
            <w:tcW w:w="4786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Деятельный, трудолюбивый</w:t>
            </w:r>
          </w:p>
        </w:tc>
      </w:tr>
      <w:tr w:rsidR="00772FA1" w:rsidRPr="00FD7D3A" w:rsidTr="00271FF7">
        <w:tc>
          <w:tcPr>
            <w:tcW w:w="4785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Победил, создал, построил</w:t>
            </w:r>
          </w:p>
        </w:tc>
        <w:tc>
          <w:tcPr>
            <w:tcW w:w="4786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Воевал, реформировал, создавал</w:t>
            </w:r>
          </w:p>
        </w:tc>
      </w:tr>
      <w:tr w:rsidR="00772FA1" w:rsidRPr="00472090" w:rsidTr="00271FF7">
        <w:tc>
          <w:tcPr>
            <w:tcW w:w="4785" w:type="dxa"/>
          </w:tcPr>
          <w:p w:rsidR="00772FA1" w:rsidRPr="00FD7D3A" w:rsidRDefault="00435550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772FA1"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Прорубил окно в Европу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4786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«На троне вечный был работник»</w:t>
            </w:r>
          </w:p>
        </w:tc>
      </w:tr>
      <w:tr w:rsidR="00772FA1" w:rsidRPr="00FD7D3A" w:rsidTr="00271FF7">
        <w:tc>
          <w:tcPr>
            <w:tcW w:w="4785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Реформатор </w:t>
            </w:r>
          </w:p>
        </w:tc>
        <w:tc>
          <w:tcPr>
            <w:tcW w:w="4786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Личность </w:t>
            </w:r>
          </w:p>
        </w:tc>
      </w:tr>
    </w:tbl>
    <w:p w:rsidR="00772FA1" w:rsidRPr="00FD7D3A" w:rsidRDefault="00772FA1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FD7D3A" w:rsidRPr="00FD7D3A" w:rsidRDefault="00FD7D3A" w:rsidP="00FD7D3A">
      <w:pPr>
        <w:tabs>
          <w:tab w:val="left" w:pos="1159"/>
        </w:tabs>
        <w:spacing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72FA1" w:rsidRDefault="00772FA1" w:rsidP="00FD7D3A">
      <w:pPr>
        <w:tabs>
          <w:tab w:val="left" w:pos="1159"/>
        </w:tabs>
        <w:spacing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Рефлексия</w:t>
      </w:r>
    </w:p>
    <w:p w:rsidR="006836CA" w:rsidRPr="00FD7D3A" w:rsidRDefault="006836CA" w:rsidP="00FD7D3A">
      <w:pPr>
        <w:tabs>
          <w:tab w:val="left" w:pos="1159"/>
        </w:tabs>
        <w:spacing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72FA1" w:rsidRDefault="00271FF7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</w:r>
      <w:r w:rsidR="00772FA1"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Инициировать интеллектуальную рефлексию. Работа в группах. Подведите итог по формуле ПОПС (позиция, обоснование, пример, следствие)</w:t>
      </w:r>
    </w:p>
    <w:p w:rsidR="00536112" w:rsidRPr="00FD7D3A" w:rsidRDefault="00536112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772FA1" w:rsidRPr="00472090" w:rsidTr="00536112">
        <w:tc>
          <w:tcPr>
            <w:tcW w:w="1951" w:type="dxa"/>
          </w:tcPr>
          <w:p w:rsidR="00772FA1" w:rsidRPr="00536112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61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Позиция</w:t>
            </w:r>
          </w:p>
        </w:tc>
        <w:tc>
          <w:tcPr>
            <w:tcW w:w="7620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я, считаю, что Петр </w:t>
            </w: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был великим государственным деятелем</w:t>
            </w:r>
          </w:p>
          <w:p w:rsidR="00FD7D3A" w:rsidRPr="00FD7D3A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72FA1" w:rsidRPr="00472090" w:rsidTr="00536112">
        <w:tc>
          <w:tcPr>
            <w:tcW w:w="1951" w:type="dxa"/>
          </w:tcPr>
          <w:p w:rsidR="00772FA1" w:rsidRPr="00536112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61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Обоснование </w:t>
            </w:r>
          </w:p>
        </w:tc>
        <w:tc>
          <w:tcPr>
            <w:tcW w:w="7620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потому, что при нем резко поднялся международный авторитет России</w:t>
            </w:r>
          </w:p>
          <w:p w:rsidR="00FD7D3A" w:rsidRPr="00FD7D3A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72FA1" w:rsidRPr="00472090" w:rsidTr="00536112">
        <w:tc>
          <w:tcPr>
            <w:tcW w:w="1951" w:type="dxa"/>
          </w:tcPr>
          <w:p w:rsidR="00772FA1" w:rsidRPr="00536112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61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Пример </w:t>
            </w:r>
          </w:p>
        </w:tc>
        <w:tc>
          <w:tcPr>
            <w:tcW w:w="7620" w:type="dxa"/>
          </w:tcPr>
          <w:p w:rsidR="00772FA1" w:rsidRPr="00FD7D3A" w:rsidRDefault="00772FA1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например, об этом говорит</w:t>
            </w:r>
            <w:r w:rsidR="00FD7D3A"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блестящая победа России в Северной войне, строительство Петербурга, дал возможность прорубить окно в Европу</w:t>
            </w:r>
          </w:p>
          <w:p w:rsidR="00FD7D3A" w:rsidRPr="00FD7D3A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72FA1" w:rsidRPr="00472090" w:rsidTr="00536112">
        <w:tc>
          <w:tcPr>
            <w:tcW w:w="1951" w:type="dxa"/>
          </w:tcPr>
          <w:p w:rsidR="00772FA1" w:rsidRPr="00536112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361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Следствие </w:t>
            </w:r>
          </w:p>
        </w:tc>
        <w:tc>
          <w:tcPr>
            <w:tcW w:w="7620" w:type="dxa"/>
          </w:tcPr>
          <w:p w:rsidR="00772FA1" w:rsidRPr="00FD7D3A" w:rsidRDefault="00FD7D3A" w:rsidP="00FD7D3A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Петр </w:t>
            </w: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FD7D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великий реформатор, сильная личность</w:t>
            </w:r>
          </w:p>
        </w:tc>
      </w:tr>
    </w:tbl>
    <w:p w:rsidR="00FD7D3A" w:rsidRPr="00FD7D3A" w:rsidRDefault="00FD7D3A" w:rsidP="00FD7D3A">
      <w:pPr>
        <w:tabs>
          <w:tab w:val="left" w:pos="1159"/>
        </w:tabs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FD7D3A" w:rsidRPr="00FD7D3A" w:rsidRDefault="00FD7D3A" w:rsidP="00FD7D3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72FA1" w:rsidRPr="006836CA" w:rsidRDefault="00FD7D3A" w:rsidP="006836CA">
      <w:pPr>
        <w:spacing w:line="240" w:lineRule="auto"/>
        <w:ind w:left="0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</w:pPr>
      <w:r w:rsidRPr="006836C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Заключительное слово педагога мастера.</w:t>
      </w:r>
    </w:p>
    <w:p w:rsidR="00FD7D3A" w:rsidRPr="00FD7D3A" w:rsidRDefault="00FD7D3A" w:rsidP="006836CA">
      <w:p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Закончить свой мастер-класс хотелось бы словами </w:t>
      </w:r>
      <w:proofErr w:type="spell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Джомо</w:t>
      </w:r>
      <w:proofErr w:type="spell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Холта</w:t>
      </w:r>
      <w:proofErr w:type="spell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6836C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Учиться – значит задавать вопросы. Чтобы задавать вопросы, ребенку нужна вера в себя, а педагогу – </w:t>
      </w:r>
      <w:proofErr w:type="gramStart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умении</w:t>
      </w:r>
      <w:proofErr w:type="gramEnd"/>
      <w:r w:rsidRPr="00FD7D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ее поддержать. </w:t>
      </w:r>
    </w:p>
    <w:sectPr w:rsidR="00FD7D3A" w:rsidRPr="00FD7D3A" w:rsidSect="00E15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515" w:rsidRDefault="00185515" w:rsidP="0038703F">
      <w:pPr>
        <w:spacing w:line="240" w:lineRule="auto"/>
      </w:pPr>
      <w:r>
        <w:separator/>
      </w:r>
    </w:p>
  </w:endnote>
  <w:endnote w:type="continuationSeparator" w:id="0">
    <w:p w:rsidR="00185515" w:rsidRDefault="00185515" w:rsidP="003870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515" w:rsidRDefault="00185515" w:rsidP="0038703F">
      <w:pPr>
        <w:spacing w:line="240" w:lineRule="auto"/>
      </w:pPr>
      <w:r>
        <w:separator/>
      </w:r>
    </w:p>
  </w:footnote>
  <w:footnote w:type="continuationSeparator" w:id="0">
    <w:p w:rsidR="00185515" w:rsidRDefault="00185515" w:rsidP="003870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2713A"/>
    <w:multiLevelType w:val="hybridMultilevel"/>
    <w:tmpl w:val="1BBE89A8"/>
    <w:lvl w:ilvl="0" w:tplc="9D2E9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3EF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CA1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920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327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D2B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EA4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0CD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CC1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494"/>
    <w:rsid w:val="00001944"/>
    <w:rsid w:val="00043D61"/>
    <w:rsid w:val="00086E8C"/>
    <w:rsid w:val="00091E95"/>
    <w:rsid w:val="000F210A"/>
    <w:rsid w:val="001438BA"/>
    <w:rsid w:val="00185515"/>
    <w:rsid w:val="001E771E"/>
    <w:rsid w:val="00200BCD"/>
    <w:rsid w:val="0021292A"/>
    <w:rsid w:val="00271FF7"/>
    <w:rsid w:val="00351ECB"/>
    <w:rsid w:val="00372E58"/>
    <w:rsid w:val="0038703F"/>
    <w:rsid w:val="003B0648"/>
    <w:rsid w:val="00435550"/>
    <w:rsid w:val="00472090"/>
    <w:rsid w:val="00481050"/>
    <w:rsid w:val="0049261E"/>
    <w:rsid w:val="004B1A18"/>
    <w:rsid w:val="004F143D"/>
    <w:rsid w:val="00534CE7"/>
    <w:rsid w:val="00536112"/>
    <w:rsid w:val="005D2E03"/>
    <w:rsid w:val="005F6F47"/>
    <w:rsid w:val="006836CA"/>
    <w:rsid w:val="00705304"/>
    <w:rsid w:val="00772FA1"/>
    <w:rsid w:val="007F0C52"/>
    <w:rsid w:val="00806AFC"/>
    <w:rsid w:val="00812012"/>
    <w:rsid w:val="00934777"/>
    <w:rsid w:val="00936254"/>
    <w:rsid w:val="009B760C"/>
    <w:rsid w:val="00A1033E"/>
    <w:rsid w:val="00A23494"/>
    <w:rsid w:val="00A63F03"/>
    <w:rsid w:val="00AB434E"/>
    <w:rsid w:val="00AF44A2"/>
    <w:rsid w:val="00B1757B"/>
    <w:rsid w:val="00B646DA"/>
    <w:rsid w:val="00B64F7D"/>
    <w:rsid w:val="00BD3683"/>
    <w:rsid w:val="00BE44F9"/>
    <w:rsid w:val="00C02985"/>
    <w:rsid w:val="00C21284"/>
    <w:rsid w:val="00C340FC"/>
    <w:rsid w:val="00C67D55"/>
    <w:rsid w:val="00CE41E1"/>
    <w:rsid w:val="00CF1F55"/>
    <w:rsid w:val="00D13336"/>
    <w:rsid w:val="00DF5A7B"/>
    <w:rsid w:val="00E1210D"/>
    <w:rsid w:val="00E15D0B"/>
    <w:rsid w:val="00E6783A"/>
    <w:rsid w:val="00EB616A"/>
    <w:rsid w:val="00ED4A98"/>
    <w:rsid w:val="00EE0128"/>
    <w:rsid w:val="00F50D81"/>
    <w:rsid w:val="00F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  <o:rules v:ext="edit">
        <o:r id="V:Rule1" type="connector" idref="#_x0000_s1092"/>
        <o:r id="V:Rule2" type="connector" idref="#_x0000_s1090"/>
        <o:r id="V:Rule3" type="connector" idref="#_x0000_s1065"/>
        <o:r id="V:Rule4" type="connector" idref="#_x0000_s1075"/>
        <o:r id="V:Rule5" type="connector" idref="#_x0000_s1073"/>
        <o:r id="V:Rule6" type="connector" idref="#_x0000_s1070"/>
        <o:r id="V:Rule7" type="connector" idref="#_x0000_s1083"/>
        <o:r id="V:Rule8" type="connector" idref="#_x0000_s1085"/>
        <o:r id="V:Rule9" type="connector" idref="#_x0000_s1087"/>
        <o:r id="V:Rule10" type="connector" idref="#_x0000_s1088"/>
        <o:r id="V:Rule11" type="connector" idref="#_x0000_s1074"/>
        <o:r id="V:Rule12" type="connector" idref="#_x0000_s1091"/>
        <o:r id="V:Rule13" type="connector" idref="#_x0000_s1069"/>
        <o:r id="V:Rule14" type="connector" idref="#_x0000_s1094"/>
        <o:r id="V:Rule15" type="connector" idref="#_x0000_s1066"/>
        <o:r id="V:Rule16" type="connector" idref="#_x0000_s1084"/>
        <o:r id="V:Rule17" type="connector" idref="#_x0000_s1076"/>
        <o:r id="V:Rule18" type="connector" idref="#_x0000_s1086"/>
        <o:r id="V:Rule19" type="connector" idref="#_x0000_s1067"/>
        <o:r id="V:Rule20" type="connector" idref="#_x0000_s1072"/>
        <o:r id="V:Rule21" type="connector" idref="#_x0000_s1071"/>
        <o:r id="V:Rule22" type="connector" idref="#_x0000_s1077"/>
        <o:r id="V:Rule23" type="connector" idref="#_x0000_s1079"/>
        <o:r id="V:Rule24" type="connector" idref="#_x0000_s1081"/>
        <o:r id="V:Rule25" type="connector" idref="#_x0000_s1093"/>
        <o:r id="V:Rule26" type="connector" idref="#_x0000_s1078"/>
        <o:r id="V:Rule27" type="connector" idref="#_x0000_s1080"/>
        <o:r id="V:Rule28" type="connector" idref="#_x0000_s1089"/>
        <o:r id="V:Rule29" type="connector" idref="#_x0000_s1082"/>
        <o:r id="V:Rule30" type="connector" idref="#_x0000_s106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9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BE44F9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4F9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4F9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4F9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4F9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4F9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4F9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4F9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4F9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44F9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E44F9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E44F9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44F9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E44F9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E44F9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BE44F9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BE44F9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BE44F9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BE44F9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BE44F9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BE44F9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BE44F9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BE44F9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BE44F9"/>
    <w:rPr>
      <w:b/>
      <w:bCs/>
      <w:spacing w:val="0"/>
    </w:rPr>
  </w:style>
  <w:style w:type="character" w:styleId="a9">
    <w:name w:val="Emphasis"/>
    <w:uiPriority w:val="20"/>
    <w:qFormat/>
    <w:rsid w:val="00BE44F9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BE44F9"/>
    <w:pPr>
      <w:spacing w:line="240" w:lineRule="auto"/>
    </w:pPr>
  </w:style>
  <w:style w:type="paragraph" w:styleId="ab">
    <w:name w:val="List Paragraph"/>
    <w:basedOn w:val="a"/>
    <w:uiPriority w:val="34"/>
    <w:qFormat/>
    <w:rsid w:val="00BE44F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44F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E44F9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BE44F9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BE44F9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BE44F9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BE44F9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BE44F9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BE44F9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BE44F9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E44F9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38703F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38703F"/>
    <w:rPr>
      <w:color w:val="5A5A5A" w:themeColor="text1" w:themeTint="A5"/>
    </w:rPr>
  </w:style>
  <w:style w:type="paragraph" w:styleId="af6">
    <w:name w:val="footer"/>
    <w:basedOn w:val="a"/>
    <w:link w:val="af7"/>
    <w:uiPriority w:val="99"/>
    <w:semiHidden/>
    <w:unhideWhenUsed/>
    <w:rsid w:val="0038703F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38703F"/>
    <w:rPr>
      <w:color w:val="5A5A5A" w:themeColor="text1" w:themeTint="A5"/>
    </w:rPr>
  </w:style>
  <w:style w:type="table" w:styleId="af8">
    <w:name w:val="Table Grid"/>
    <w:basedOn w:val="a1"/>
    <w:uiPriority w:val="59"/>
    <w:rsid w:val="00AB434E"/>
    <w:pPr>
      <w:spacing w:line="240" w:lineRule="auto"/>
      <w:ind w:left="0"/>
    </w:pPr>
    <w:rPr>
      <w:sz w:val="22"/>
      <w:szCs w:val="22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086E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086E8C"/>
    <w:rPr>
      <w:rFonts w:ascii="Tahoma" w:hAnsi="Tahoma" w:cs="Tahoma"/>
      <w:color w:val="5A5A5A" w:themeColor="text1" w:themeTint="A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2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6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65068C-22C4-45B1-B4CF-20EEF026BAB1}" type="doc">
      <dgm:prSet loTypeId="urn:microsoft.com/office/officeart/2005/8/layout/vList5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D958B1A5-6155-4328-8906-45940B62525B}">
      <dgm:prSet phldrT="[Текст]"/>
      <dgm:spPr/>
      <dgm:t>
        <a:bodyPr/>
        <a:lstStyle/>
        <a:p>
          <a:r>
            <a:rPr lang="ru-RU"/>
            <a:t>Коллегия</a:t>
          </a:r>
        </a:p>
      </dgm:t>
    </dgm:pt>
    <dgm:pt modelId="{02666FFE-3425-4BA7-ADBB-23554D572CDD}" type="parTrans" cxnId="{B56B703E-63B3-4A39-86FE-39886C604EF9}">
      <dgm:prSet/>
      <dgm:spPr/>
      <dgm:t>
        <a:bodyPr/>
        <a:lstStyle/>
        <a:p>
          <a:endParaRPr lang="ru-RU"/>
        </a:p>
      </dgm:t>
    </dgm:pt>
    <dgm:pt modelId="{21E8A54A-8A32-470E-873A-B5CA1329763F}" type="sibTrans" cxnId="{B56B703E-63B3-4A39-86FE-39886C604EF9}">
      <dgm:prSet/>
      <dgm:spPr/>
      <dgm:t>
        <a:bodyPr/>
        <a:lstStyle/>
        <a:p>
          <a:endParaRPr lang="ru-RU"/>
        </a:p>
      </dgm:t>
    </dgm:pt>
    <dgm:pt modelId="{549E4007-F216-4E0F-82D2-5B260575F3DA}">
      <dgm:prSet phldrT="[Текст]" custT="1"/>
      <dgm:spPr/>
      <dgm:t>
        <a:bodyPr/>
        <a:lstStyle/>
        <a:p>
          <a:r>
            <a:rPr lang="ru-RU" sz="1300"/>
            <a:t>Название высшего правительственного учреждения в Российской империи в 18 веке</a:t>
          </a:r>
        </a:p>
      </dgm:t>
    </dgm:pt>
    <dgm:pt modelId="{2BBD9C61-C6B8-4EFB-BFF7-988CF39328D2}" type="parTrans" cxnId="{15328CDA-DA85-4969-9E00-964F94D099EB}">
      <dgm:prSet/>
      <dgm:spPr/>
      <dgm:t>
        <a:bodyPr/>
        <a:lstStyle/>
        <a:p>
          <a:endParaRPr lang="ru-RU"/>
        </a:p>
      </dgm:t>
    </dgm:pt>
    <dgm:pt modelId="{321DAC81-AB72-4FAC-84F4-2C6657F0E5E9}" type="sibTrans" cxnId="{15328CDA-DA85-4969-9E00-964F94D099EB}">
      <dgm:prSet/>
      <dgm:spPr/>
      <dgm:t>
        <a:bodyPr/>
        <a:lstStyle/>
        <a:p>
          <a:endParaRPr lang="ru-RU"/>
        </a:p>
      </dgm:t>
    </dgm:pt>
    <dgm:pt modelId="{FD738444-5FBC-4C60-8E0A-D81A92DF2591}">
      <dgm:prSet phldrT="[Текст]"/>
      <dgm:spPr/>
      <dgm:t>
        <a:bodyPr/>
        <a:lstStyle/>
        <a:p>
          <a:r>
            <a:rPr lang="ru-RU"/>
            <a:t>Рекрутские </a:t>
          </a:r>
        </a:p>
      </dgm:t>
    </dgm:pt>
    <dgm:pt modelId="{888C3A7F-CC06-4CFD-B66B-D400E89C5047}" type="parTrans" cxnId="{0A3C1869-821D-45B3-BD44-4070BB20BDE0}">
      <dgm:prSet/>
      <dgm:spPr/>
      <dgm:t>
        <a:bodyPr/>
        <a:lstStyle/>
        <a:p>
          <a:endParaRPr lang="ru-RU"/>
        </a:p>
      </dgm:t>
    </dgm:pt>
    <dgm:pt modelId="{3B64D4BF-4051-42DB-B3D5-66F13C3CE9FA}" type="sibTrans" cxnId="{0A3C1869-821D-45B3-BD44-4070BB20BDE0}">
      <dgm:prSet/>
      <dgm:spPr/>
      <dgm:t>
        <a:bodyPr/>
        <a:lstStyle/>
        <a:p>
          <a:endParaRPr lang="ru-RU"/>
        </a:p>
      </dgm:t>
    </dgm:pt>
    <dgm:pt modelId="{9DDDB6FA-5EF5-4D18-8431-4A86487FA256}">
      <dgm:prSet phldrT="[Текст]" custT="1"/>
      <dgm:spPr/>
      <dgm:t>
        <a:bodyPr/>
        <a:lstStyle/>
        <a:p>
          <a:r>
            <a:rPr lang="ru-RU" sz="1300"/>
            <a:t>Способ комплектования русской армии со времен Петра </a:t>
          </a:r>
          <a:r>
            <a:rPr lang="en-US" sz="1300"/>
            <a:t>I</a:t>
          </a:r>
          <a:r>
            <a:rPr lang="ru-RU" sz="1300"/>
            <a:t> до введения всеобщей воинской повинности 1804 </a:t>
          </a:r>
        </a:p>
      </dgm:t>
    </dgm:pt>
    <dgm:pt modelId="{401EF302-35F4-4B9D-B457-3B4F5600AA40}" type="parTrans" cxnId="{1C0487E0-50F4-478A-88B5-D79B0D85A8CC}">
      <dgm:prSet/>
      <dgm:spPr/>
      <dgm:t>
        <a:bodyPr/>
        <a:lstStyle/>
        <a:p>
          <a:endParaRPr lang="ru-RU"/>
        </a:p>
      </dgm:t>
    </dgm:pt>
    <dgm:pt modelId="{665D8E38-5E97-41CD-AD5B-0F99B268651F}" type="sibTrans" cxnId="{1C0487E0-50F4-478A-88B5-D79B0D85A8CC}">
      <dgm:prSet/>
      <dgm:spPr/>
      <dgm:t>
        <a:bodyPr/>
        <a:lstStyle/>
        <a:p>
          <a:endParaRPr lang="ru-RU"/>
        </a:p>
      </dgm:t>
    </dgm:pt>
    <dgm:pt modelId="{46B46D5A-D274-486D-95EF-BC86CAF0CFBE}">
      <dgm:prSet phldrT="[Текст]"/>
      <dgm:spPr/>
      <dgm:t>
        <a:bodyPr/>
        <a:lstStyle/>
        <a:p>
          <a:r>
            <a:rPr lang="ru-RU"/>
            <a:t>Сенат </a:t>
          </a:r>
        </a:p>
      </dgm:t>
    </dgm:pt>
    <dgm:pt modelId="{1BE663AE-FF2E-4152-8A6C-CC41D9F0BE95}" type="parTrans" cxnId="{DBEF48B7-74A9-47E3-88F9-12FBF4F78659}">
      <dgm:prSet/>
      <dgm:spPr/>
      <dgm:t>
        <a:bodyPr/>
        <a:lstStyle/>
        <a:p>
          <a:endParaRPr lang="ru-RU"/>
        </a:p>
      </dgm:t>
    </dgm:pt>
    <dgm:pt modelId="{A9DD1F82-5BE9-4E7A-956C-A0D95DE51BBF}" type="sibTrans" cxnId="{DBEF48B7-74A9-47E3-88F9-12FBF4F78659}">
      <dgm:prSet/>
      <dgm:spPr/>
      <dgm:t>
        <a:bodyPr/>
        <a:lstStyle/>
        <a:p>
          <a:endParaRPr lang="ru-RU"/>
        </a:p>
      </dgm:t>
    </dgm:pt>
    <dgm:pt modelId="{6BA03C7F-0746-4227-AB33-F8CB28A99C5D}">
      <dgm:prSet phldrT="[Текст]" custT="1"/>
      <dgm:spPr/>
      <dgm:t>
        <a:bodyPr/>
        <a:lstStyle/>
        <a:p>
          <a:r>
            <a:rPr lang="ru-RU" sz="1300"/>
            <a:t>В России с 1711-1917 гг. - высший государственной орган, подчиненный императору</a:t>
          </a:r>
        </a:p>
      </dgm:t>
    </dgm:pt>
    <dgm:pt modelId="{1FC28E5E-54FF-4E47-8A89-6F89AFE166C5}" type="sibTrans" cxnId="{64D7C5C7-3F28-4910-AF93-B6FD32749778}">
      <dgm:prSet/>
      <dgm:spPr/>
      <dgm:t>
        <a:bodyPr/>
        <a:lstStyle/>
        <a:p>
          <a:endParaRPr lang="ru-RU"/>
        </a:p>
      </dgm:t>
    </dgm:pt>
    <dgm:pt modelId="{38C8F9F6-5525-404D-BA37-961E794AD58B}" type="parTrans" cxnId="{64D7C5C7-3F28-4910-AF93-B6FD32749778}">
      <dgm:prSet/>
      <dgm:spPr/>
      <dgm:t>
        <a:bodyPr/>
        <a:lstStyle/>
        <a:p>
          <a:endParaRPr lang="ru-RU"/>
        </a:p>
      </dgm:t>
    </dgm:pt>
    <dgm:pt modelId="{ED50531C-EAB2-48C3-BD89-EC37E25A07B8}" type="pres">
      <dgm:prSet presAssocID="{B365068C-22C4-45B1-B4CF-20EEF026BAB1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852A95F-382F-47DF-9903-B447C4D979EF}" type="pres">
      <dgm:prSet presAssocID="{D958B1A5-6155-4328-8906-45940B62525B}" presName="linNode" presStyleCnt="0"/>
      <dgm:spPr/>
    </dgm:pt>
    <dgm:pt modelId="{F0EE1A47-5884-40CE-9EA8-2D4F877979D1}" type="pres">
      <dgm:prSet presAssocID="{D958B1A5-6155-4328-8906-45940B62525B}" presName="parentText" presStyleLbl="node1" presStyleIdx="0" presStyleCnt="3" custScaleY="106026" custLinFactNeighborY="-12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DD9305D-ACF7-433B-A43A-6CC3F482A594}" type="pres">
      <dgm:prSet presAssocID="{D958B1A5-6155-4328-8906-45940B62525B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2FE76B3-6F42-4696-B360-AA05E56C373C}" type="pres">
      <dgm:prSet presAssocID="{21E8A54A-8A32-470E-873A-B5CA1329763F}" presName="sp" presStyleCnt="0"/>
      <dgm:spPr/>
    </dgm:pt>
    <dgm:pt modelId="{D7EB7D48-447E-48AB-8082-AA2015C04715}" type="pres">
      <dgm:prSet presAssocID="{FD738444-5FBC-4C60-8E0A-D81A92DF2591}" presName="linNode" presStyleCnt="0"/>
      <dgm:spPr/>
    </dgm:pt>
    <dgm:pt modelId="{BD740951-AC59-4363-B969-9632F9C4A0B2}" type="pres">
      <dgm:prSet presAssocID="{FD738444-5FBC-4C60-8E0A-D81A92DF2591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FC95E76-7F5E-495C-81A5-1F8330386BBD}" type="pres">
      <dgm:prSet presAssocID="{FD738444-5FBC-4C60-8E0A-D81A92DF2591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ED6F621-8B51-46FE-BC6F-B1153887B58C}" type="pres">
      <dgm:prSet presAssocID="{3B64D4BF-4051-42DB-B3D5-66F13C3CE9FA}" presName="sp" presStyleCnt="0"/>
      <dgm:spPr/>
    </dgm:pt>
    <dgm:pt modelId="{2D54C303-A96A-4CC6-B72C-3EB74DE7EFA4}" type="pres">
      <dgm:prSet presAssocID="{46B46D5A-D274-486D-95EF-BC86CAF0CFBE}" presName="linNode" presStyleCnt="0"/>
      <dgm:spPr/>
    </dgm:pt>
    <dgm:pt modelId="{B61FED85-7353-4A55-AE8C-309F8C32E5E8}" type="pres">
      <dgm:prSet presAssocID="{46B46D5A-D274-486D-95EF-BC86CAF0CFBE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C35BB1C-D2D8-4492-B100-0818FFE92228}" type="pres">
      <dgm:prSet presAssocID="{46B46D5A-D274-486D-95EF-BC86CAF0CFBE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A3C1869-821D-45B3-BD44-4070BB20BDE0}" srcId="{B365068C-22C4-45B1-B4CF-20EEF026BAB1}" destId="{FD738444-5FBC-4C60-8E0A-D81A92DF2591}" srcOrd="1" destOrd="0" parTransId="{888C3A7F-CC06-4CFD-B66B-D400E89C5047}" sibTransId="{3B64D4BF-4051-42DB-B3D5-66F13C3CE9FA}"/>
    <dgm:cxn modelId="{B56B703E-63B3-4A39-86FE-39886C604EF9}" srcId="{B365068C-22C4-45B1-B4CF-20EEF026BAB1}" destId="{D958B1A5-6155-4328-8906-45940B62525B}" srcOrd="0" destOrd="0" parTransId="{02666FFE-3425-4BA7-ADBB-23554D572CDD}" sibTransId="{21E8A54A-8A32-470E-873A-B5CA1329763F}"/>
    <dgm:cxn modelId="{6E00E0DD-90C1-416F-8D35-F66BB34CCA73}" type="presOf" srcId="{FD738444-5FBC-4C60-8E0A-D81A92DF2591}" destId="{BD740951-AC59-4363-B969-9632F9C4A0B2}" srcOrd="0" destOrd="0" presId="urn:microsoft.com/office/officeart/2005/8/layout/vList5"/>
    <dgm:cxn modelId="{DBEF48B7-74A9-47E3-88F9-12FBF4F78659}" srcId="{B365068C-22C4-45B1-B4CF-20EEF026BAB1}" destId="{46B46D5A-D274-486D-95EF-BC86CAF0CFBE}" srcOrd="2" destOrd="0" parTransId="{1BE663AE-FF2E-4152-8A6C-CC41D9F0BE95}" sibTransId="{A9DD1F82-5BE9-4E7A-956C-A0D95DE51BBF}"/>
    <dgm:cxn modelId="{1C0487E0-50F4-478A-88B5-D79B0D85A8CC}" srcId="{FD738444-5FBC-4C60-8E0A-D81A92DF2591}" destId="{9DDDB6FA-5EF5-4D18-8431-4A86487FA256}" srcOrd="0" destOrd="0" parTransId="{401EF302-35F4-4B9D-B457-3B4F5600AA40}" sibTransId="{665D8E38-5E97-41CD-AD5B-0F99B268651F}"/>
    <dgm:cxn modelId="{B2F17647-4A0D-423F-A73F-3F327A54A9E9}" type="presOf" srcId="{B365068C-22C4-45B1-B4CF-20EEF026BAB1}" destId="{ED50531C-EAB2-48C3-BD89-EC37E25A07B8}" srcOrd="0" destOrd="0" presId="urn:microsoft.com/office/officeart/2005/8/layout/vList5"/>
    <dgm:cxn modelId="{3B8265B0-913C-483E-A1EB-A696B9994E9A}" type="presOf" srcId="{46B46D5A-D274-486D-95EF-BC86CAF0CFBE}" destId="{B61FED85-7353-4A55-AE8C-309F8C32E5E8}" srcOrd="0" destOrd="0" presId="urn:microsoft.com/office/officeart/2005/8/layout/vList5"/>
    <dgm:cxn modelId="{DE29FEE7-0582-413D-B19B-EA35E8430F1D}" type="presOf" srcId="{9DDDB6FA-5EF5-4D18-8431-4A86487FA256}" destId="{3FC95E76-7F5E-495C-81A5-1F8330386BBD}" srcOrd="0" destOrd="0" presId="urn:microsoft.com/office/officeart/2005/8/layout/vList5"/>
    <dgm:cxn modelId="{1FEF4E5C-BE32-4E32-83DE-A6BAC4360A5F}" type="presOf" srcId="{D958B1A5-6155-4328-8906-45940B62525B}" destId="{F0EE1A47-5884-40CE-9EA8-2D4F877979D1}" srcOrd="0" destOrd="0" presId="urn:microsoft.com/office/officeart/2005/8/layout/vList5"/>
    <dgm:cxn modelId="{07E47465-0ED1-42C3-98DC-B3D23144BB91}" type="presOf" srcId="{549E4007-F216-4E0F-82D2-5B260575F3DA}" destId="{8DD9305D-ACF7-433B-A43A-6CC3F482A594}" srcOrd="0" destOrd="0" presId="urn:microsoft.com/office/officeart/2005/8/layout/vList5"/>
    <dgm:cxn modelId="{64D7C5C7-3F28-4910-AF93-B6FD32749778}" srcId="{46B46D5A-D274-486D-95EF-BC86CAF0CFBE}" destId="{6BA03C7F-0746-4227-AB33-F8CB28A99C5D}" srcOrd="0" destOrd="0" parTransId="{38C8F9F6-5525-404D-BA37-961E794AD58B}" sibTransId="{1FC28E5E-54FF-4E47-8A89-6F89AFE166C5}"/>
    <dgm:cxn modelId="{1158D607-A305-4223-A1E1-4777F3CBCDCF}" type="presOf" srcId="{6BA03C7F-0746-4227-AB33-F8CB28A99C5D}" destId="{4C35BB1C-D2D8-4492-B100-0818FFE92228}" srcOrd="0" destOrd="0" presId="urn:microsoft.com/office/officeart/2005/8/layout/vList5"/>
    <dgm:cxn modelId="{15328CDA-DA85-4969-9E00-964F94D099EB}" srcId="{D958B1A5-6155-4328-8906-45940B62525B}" destId="{549E4007-F216-4E0F-82D2-5B260575F3DA}" srcOrd="0" destOrd="0" parTransId="{2BBD9C61-C6B8-4EFB-BFF7-988CF39328D2}" sibTransId="{321DAC81-AB72-4FAC-84F4-2C6657F0E5E9}"/>
    <dgm:cxn modelId="{49740E10-2CE0-4BE4-A459-3ECDDC6C0633}" type="presParOf" srcId="{ED50531C-EAB2-48C3-BD89-EC37E25A07B8}" destId="{5852A95F-382F-47DF-9903-B447C4D979EF}" srcOrd="0" destOrd="0" presId="urn:microsoft.com/office/officeart/2005/8/layout/vList5"/>
    <dgm:cxn modelId="{D48E9BD1-47EC-499F-8794-124C0E337CBB}" type="presParOf" srcId="{5852A95F-382F-47DF-9903-B447C4D979EF}" destId="{F0EE1A47-5884-40CE-9EA8-2D4F877979D1}" srcOrd="0" destOrd="0" presId="urn:microsoft.com/office/officeart/2005/8/layout/vList5"/>
    <dgm:cxn modelId="{0277391B-65AD-4637-8340-E5139D9E6A4D}" type="presParOf" srcId="{5852A95F-382F-47DF-9903-B447C4D979EF}" destId="{8DD9305D-ACF7-433B-A43A-6CC3F482A594}" srcOrd="1" destOrd="0" presId="urn:microsoft.com/office/officeart/2005/8/layout/vList5"/>
    <dgm:cxn modelId="{F01375C0-DA81-472C-B709-10A2E654C665}" type="presParOf" srcId="{ED50531C-EAB2-48C3-BD89-EC37E25A07B8}" destId="{D2FE76B3-6F42-4696-B360-AA05E56C373C}" srcOrd="1" destOrd="0" presId="urn:microsoft.com/office/officeart/2005/8/layout/vList5"/>
    <dgm:cxn modelId="{F971A3D2-A7B9-42EA-9AAB-519FCABE0F17}" type="presParOf" srcId="{ED50531C-EAB2-48C3-BD89-EC37E25A07B8}" destId="{D7EB7D48-447E-48AB-8082-AA2015C04715}" srcOrd="2" destOrd="0" presId="urn:microsoft.com/office/officeart/2005/8/layout/vList5"/>
    <dgm:cxn modelId="{7DFF26F4-7F71-4332-8106-8417325CFE8C}" type="presParOf" srcId="{D7EB7D48-447E-48AB-8082-AA2015C04715}" destId="{BD740951-AC59-4363-B969-9632F9C4A0B2}" srcOrd="0" destOrd="0" presId="urn:microsoft.com/office/officeart/2005/8/layout/vList5"/>
    <dgm:cxn modelId="{14524823-F856-48EF-98A1-F124E55A3DB5}" type="presParOf" srcId="{D7EB7D48-447E-48AB-8082-AA2015C04715}" destId="{3FC95E76-7F5E-495C-81A5-1F8330386BBD}" srcOrd="1" destOrd="0" presId="urn:microsoft.com/office/officeart/2005/8/layout/vList5"/>
    <dgm:cxn modelId="{B8977A9C-AF6D-4742-8563-17B57FE8CF85}" type="presParOf" srcId="{ED50531C-EAB2-48C3-BD89-EC37E25A07B8}" destId="{7ED6F621-8B51-46FE-BC6F-B1153887B58C}" srcOrd="3" destOrd="0" presId="urn:microsoft.com/office/officeart/2005/8/layout/vList5"/>
    <dgm:cxn modelId="{E4392772-4E69-4280-8EFC-C799F3D81907}" type="presParOf" srcId="{ED50531C-EAB2-48C3-BD89-EC37E25A07B8}" destId="{2D54C303-A96A-4CC6-B72C-3EB74DE7EFA4}" srcOrd="4" destOrd="0" presId="urn:microsoft.com/office/officeart/2005/8/layout/vList5"/>
    <dgm:cxn modelId="{5094AAD1-5D22-49BC-B4E3-4792684B1D2D}" type="presParOf" srcId="{2D54C303-A96A-4CC6-B72C-3EB74DE7EFA4}" destId="{B61FED85-7353-4A55-AE8C-309F8C32E5E8}" srcOrd="0" destOrd="0" presId="urn:microsoft.com/office/officeart/2005/8/layout/vList5"/>
    <dgm:cxn modelId="{5C8DA3E1-5C79-4E46-93BA-F1D185F96203}" type="presParOf" srcId="{2D54C303-A96A-4CC6-B72C-3EB74DE7EFA4}" destId="{4C35BB1C-D2D8-4492-B100-0818FFE92228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365068C-22C4-45B1-B4CF-20EEF026BAB1}" type="doc">
      <dgm:prSet loTypeId="urn:microsoft.com/office/officeart/2005/8/layout/vList5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D958B1A5-6155-4328-8906-45940B62525B}">
      <dgm:prSet phldrT="[Текст]"/>
      <dgm:spPr/>
      <dgm:t>
        <a:bodyPr/>
        <a:lstStyle/>
        <a:p>
          <a:r>
            <a:rPr lang="ru-RU"/>
            <a:t>Абсолютизм</a:t>
          </a:r>
        </a:p>
      </dgm:t>
    </dgm:pt>
    <dgm:pt modelId="{02666FFE-3425-4BA7-ADBB-23554D572CDD}" type="parTrans" cxnId="{B56B703E-63B3-4A39-86FE-39886C604EF9}">
      <dgm:prSet/>
      <dgm:spPr/>
      <dgm:t>
        <a:bodyPr/>
        <a:lstStyle/>
        <a:p>
          <a:endParaRPr lang="ru-RU"/>
        </a:p>
      </dgm:t>
    </dgm:pt>
    <dgm:pt modelId="{21E8A54A-8A32-470E-873A-B5CA1329763F}" type="sibTrans" cxnId="{B56B703E-63B3-4A39-86FE-39886C604EF9}">
      <dgm:prSet/>
      <dgm:spPr/>
      <dgm:t>
        <a:bodyPr/>
        <a:lstStyle/>
        <a:p>
          <a:endParaRPr lang="ru-RU"/>
        </a:p>
      </dgm:t>
    </dgm:pt>
    <dgm:pt modelId="{549E4007-F216-4E0F-82D2-5B260575F3DA}">
      <dgm:prSet phldrT="[Текст]"/>
      <dgm:spPr/>
      <dgm:t>
        <a:bodyPr/>
        <a:lstStyle/>
        <a:p>
          <a:r>
            <a:rPr lang="ru-RU"/>
            <a:t>Форма феодального государства, при котором монарху принадлежит неограниченная верховная власть</a:t>
          </a:r>
        </a:p>
      </dgm:t>
    </dgm:pt>
    <dgm:pt modelId="{2BBD9C61-C6B8-4EFB-BFF7-988CF39328D2}" type="parTrans" cxnId="{15328CDA-DA85-4969-9E00-964F94D099EB}">
      <dgm:prSet/>
      <dgm:spPr/>
      <dgm:t>
        <a:bodyPr/>
        <a:lstStyle/>
        <a:p>
          <a:endParaRPr lang="ru-RU"/>
        </a:p>
      </dgm:t>
    </dgm:pt>
    <dgm:pt modelId="{321DAC81-AB72-4FAC-84F4-2C6657F0E5E9}" type="sibTrans" cxnId="{15328CDA-DA85-4969-9E00-964F94D099EB}">
      <dgm:prSet/>
      <dgm:spPr/>
      <dgm:t>
        <a:bodyPr/>
        <a:lstStyle/>
        <a:p>
          <a:endParaRPr lang="ru-RU"/>
        </a:p>
      </dgm:t>
    </dgm:pt>
    <dgm:pt modelId="{FD738444-5FBC-4C60-8E0A-D81A92DF2591}">
      <dgm:prSet phldrT="[Текст]"/>
      <dgm:spPr/>
      <dgm:t>
        <a:bodyPr/>
        <a:lstStyle/>
        <a:p>
          <a:r>
            <a:rPr lang="ru-RU"/>
            <a:t>Отходники </a:t>
          </a:r>
        </a:p>
      </dgm:t>
    </dgm:pt>
    <dgm:pt modelId="{888C3A7F-CC06-4CFD-B66B-D400E89C5047}" type="parTrans" cxnId="{0A3C1869-821D-45B3-BD44-4070BB20BDE0}">
      <dgm:prSet/>
      <dgm:spPr/>
      <dgm:t>
        <a:bodyPr/>
        <a:lstStyle/>
        <a:p>
          <a:endParaRPr lang="ru-RU"/>
        </a:p>
      </dgm:t>
    </dgm:pt>
    <dgm:pt modelId="{3B64D4BF-4051-42DB-B3D5-66F13C3CE9FA}" type="sibTrans" cxnId="{0A3C1869-821D-45B3-BD44-4070BB20BDE0}">
      <dgm:prSet/>
      <dgm:spPr/>
      <dgm:t>
        <a:bodyPr/>
        <a:lstStyle/>
        <a:p>
          <a:endParaRPr lang="ru-RU"/>
        </a:p>
      </dgm:t>
    </dgm:pt>
    <dgm:pt modelId="{9DDDB6FA-5EF5-4D18-8431-4A86487FA256}">
      <dgm:prSet phldrT="[Текст]"/>
      <dgm:spPr/>
      <dgm:t>
        <a:bodyPr/>
        <a:lstStyle/>
        <a:p>
          <a:r>
            <a:rPr lang="ru-RU"/>
            <a:t>Крестьяне, вынужденные уходить на заработке из родных мест как на мануфактуры, так и на сельхоз работы</a:t>
          </a:r>
        </a:p>
      </dgm:t>
    </dgm:pt>
    <dgm:pt modelId="{401EF302-35F4-4B9D-B457-3B4F5600AA40}" type="parTrans" cxnId="{1C0487E0-50F4-478A-88B5-D79B0D85A8CC}">
      <dgm:prSet/>
      <dgm:spPr/>
      <dgm:t>
        <a:bodyPr/>
        <a:lstStyle/>
        <a:p>
          <a:endParaRPr lang="ru-RU"/>
        </a:p>
      </dgm:t>
    </dgm:pt>
    <dgm:pt modelId="{665D8E38-5E97-41CD-AD5B-0F99B268651F}" type="sibTrans" cxnId="{1C0487E0-50F4-478A-88B5-D79B0D85A8CC}">
      <dgm:prSet/>
      <dgm:spPr/>
      <dgm:t>
        <a:bodyPr/>
        <a:lstStyle/>
        <a:p>
          <a:endParaRPr lang="ru-RU"/>
        </a:p>
      </dgm:t>
    </dgm:pt>
    <dgm:pt modelId="{46B46D5A-D274-486D-95EF-BC86CAF0CFBE}">
      <dgm:prSet phldrT="[Текст]"/>
      <dgm:spPr/>
      <dgm:t>
        <a:bodyPr/>
        <a:lstStyle/>
        <a:p>
          <a:r>
            <a:rPr lang="ru-RU"/>
            <a:t>Поссесионные крестьяне </a:t>
          </a:r>
        </a:p>
      </dgm:t>
    </dgm:pt>
    <dgm:pt modelId="{1BE663AE-FF2E-4152-8A6C-CC41D9F0BE95}" type="parTrans" cxnId="{DBEF48B7-74A9-47E3-88F9-12FBF4F78659}">
      <dgm:prSet/>
      <dgm:spPr/>
      <dgm:t>
        <a:bodyPr/>
        <a:lstStyle/>
        <a:p>
          <a:endParaRPr lang="ru-RU"/>
        </a:p>
      </dgm:t>
    </dgm:pt>
    <dgm:pt modelId="{A9DD1F82-5BE9-4E7A-956C-A0D95DE51BBF}" type="sibTrans" cxnId="{DBEF48B7-74A9-47E3-88F9-12FBF4F78659}">
      <dgm:prSet/>
      <dgm:spPr/>
      <dgm:t>
        <a:bodyPr/>
        <a:lstStyle/>
        <a:p>
          <a:endParaRPr lang="ru-RU"/>
        </a:p>
      </dgm:t>
    </dgm:pt>
    <dgm:pt modelId="{6BA03C7F-0746-4227-AB33-F8CB28A99C5D}">
      <dgm:prSet phldrT="[Текст]"/>
      <dgm:spPr/>
      <dgm:t>
        <a:bodyPr/>
        <a:lstStyle/>
        <a:p>
          <a:r>
            <a:rPr lang="ru-RU"/>
            <a:t>Государственные крестьяне, преданные  властями купцами в условное владение для работы на частных предприятиях</a:t>
          </a:r>
        </a:p>
      </dgm:t>
    </dgm:pt>
    <dgm:pt modelId="{1FC28E5E-54FF-4E47-8A89-6F89AFE166C5}" type="sibTrans" cxnId="{64D7C5C7-3F28-4910-AF93-B6FD32749778}">
      <dgm:prSet/>
      <dgm:spPr/>
      <dgm:t>
        <a:bodyPr/>
        <a:lstStyle/>
        <a:p>
          <a:endParaRPr lang="ru-RU"/>
        </a:p>
      </dgm:t>
    </dgm:pt>
    <dgm:pt modelId="{38C8F9F6-5525-404D-BA37-961E794AD58B}" type="parTrans" cxnId="{64D7C5C7-3F28-4910-AF93-B6FD32749778}">
      <dgm:prSet/>
      <dgm:spPr/>
      <dgm:t>
        <a:bodyPr/>
        <a:lstStyle/>
        <a:p>
          <a:endParaRPr lang="ru-RU"/>
        </a:p>
      </dgm:t>
    </dgm:pt>
    <dgm:pt modelId="{ED50531C-EAB2-48C3-BD89-EC37E25A07B8}" type="pres">
      <dgm:prSet presAssocID="{B365068C-22C4-45B1-B4CF-20EEF026BAB1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852A95F-382F-47DF-9903-B447C4D979EF}" type="pres">
      <dgm:prSet presAssocID="{D958B1A5-6155-4328-8906-45940B62525B}" presName="linNode" presStyleCnt="0"/>
      <dgm:spPr/>
    </dgm:pt>
    <dgm:pt modelId="{F0EE1A47-5884-40CE-9EA8-2D4F877979D1}" type="pres">
      <dgm:prSet presAssocID="{D958B1A5-6155-4328-8906-45940B62525B}" presName="parentText" presStyleLbl="node1" presStyleIdx="0" presStyleCnt="3" custScaleY="106026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DD9305D-ACF7-433B-A43A-6CC3F482A594}" type="pres">
      <dgm:prSet presAssocID="{D958B1A5-6155-4328-8906-45940B62525B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2FE76B3-6F42-4696-B360-AA05E56C373C}" type="pres">
      <dgm:prSet presAssocID="{21E8A54A-8A32-470E-873A-B5CA1329763F}" presName="sp" presStyleCnt="0"/>
      <dgm:spPr/>
    </dgm:pt>
    <dgm:pt modelId="{D7EB7D48-447E-48AB-8082-AA2015C04715}" type="pres">
      <dgm:prSet presAssocID="{FD738444-5FBC-4C60-8E0A-D81A92DF2591}" presName="linNode" presStyleCnt="0"/>
      <dgm:spPr/>
    </dgm:pt>
    <dgm:pt modelId="{BD740951-AC59-4363-B969-9632F9C4A0B2}" type="pres">
      <dgm:prSet presAssocID="{FD738444-5FBC-4C60-8E0A-D81A92DF2591}" presName="parentText" presStyleLbl="node1" presStyleIdx="1" presStyleCnt="3" custLinFactNeighborX="-34159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FC95E76-7F5E-495C-81A5-1F8330386BBD}" type="pres">
      <dgm:prSet presAssocID="{FD738444-5FBC-4C60-8E0A-D81A92DF2591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ED6F621-8B51-46FE-BC6F-B1153887B58C}" type="pres">
      <dgm:prSet presAssocID="{3B64D4BF-4051-42DB-B3D5-66F13C3CE9FA}" presName="sp" presStyleCnt="0"/>
      <dgm:spPr/>
    </dgm:pt>
    <dgm:pt modelId="{2D54C303-A96A-4CC6-B72C-3EB74DE7EFA4}" type="pres">
      <dgm:prSet presAssocID="{46B46D5A-D274-486D-95EF-BC86CAF0CFBE}" presName="linNode" presStyleCnt="0"/>
      <dgm:spPr/>
    </dgm:pt>
    <dgm:pt modelId="{B61FED85-7353-4A55-AE8C-309F8C32E5E8}" type="pres">
      <dgm:prSet presAssocID="{46B46D5A-D274-486D-95EF-BC86CAF0CFBE}" presName="parentText" presStyleLbl="node1" presStyleIdx="2" presStyleCnt="3" custScaleX="9836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C35BB1C-D2D8-4492-B100-0818FFE92228}" type="pres">
      <dgm:prSet presAssocID="{46B46D5A-D274-486D-95EF-BC86CAF0CFBE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7BF5CB18-6A35-4735-9289-BAF50AA466EC}" type="presOf" srcId="{9DDDB6FA-5EF5-4D18-8431-4A86487FA256}" destId="{3FC95E76-7F5E-495C-81A5-1F8330386BBD}" srcOrd="0" destOrd="0" presId="urn:microsoft.com/office/officeart/2005/8/layout/vList5"/>
    <dgm:cxn modelId="{0A3C1869-821D-45B3-BD44-4070BB20BDE0}" srcId="{B365068C-22C4-45B1-B4CF-20EEF026BAB1}" destId="{FD738444-5FBC-4C60-8E0A-D81A92DF2591}" srcOrd="1" destOrd="0" parTransId="{888C3A7F-CC06-4CFD-B66B-D400E89C5047}" sibTransId="{3B64D4BF-4051-42DB-B3D5-66F13C3CE9FA}"/>
    <dgm:cxn modelId="{1C0487E0-50F4-478A-88B5-D79B0D85A8CC}" srcId="{FD738444-5FBC-4C60-8E0A-D81A92DF2591}" destId="{9DDDB6FA-5EF5-4D18-8431-4A86487FA256}" srcOrd="0" destOrd="0" parTransId="{401EF302-35F4-4B9D-B457-3B4F5600AA40}" sibTransId="{665D8E38-5E97-41CD-AD5B-0F99B268651F}"/>
    <dgm:cxn modelId="{6A1E028A-5D52-4E1B-B38B-9992AADFE7BB}" type="presOf" srcId="{B365068C-22C4-45B1-B4CF-20EEF026BAB1}" destId="{ED50531C-EAB2-48C3-BD89-EC37E25A07B8}" srcOrd="0" destOrd="0" presId="urn:microsoft.com/office/officeart/2005/8/layout/vList5"/>
    <dgm:cxn modelId="{15328CDA-DA85-4969-9E00-964F94D099EB}" srcId="{D958B1A5-6155-4328-8906-45940B62525B}" destId="{549E4007-F216-4E0F-82D2-5B260575F3DA}" srcOrd="0" destOrd="0" parTransId="{2BBD9C61-C6B8-4EFB-BFF7-988CF39328D2}" sibTransId="{321DAC81-AB72-4FAC-84F4-2C6657F0E5E9}"/>
    <dgm:cxn modelId="{090E3181-E0B9-4D9B-94A3-CADB790853B1}" type="presOf" srcId="{46B46D5A-D274-486D-95EF-BC86CAF0CFBE}" destId="{B61FED85-7353-4A55-AE8C-309F8C32E5E8}" srcOrd="0" destOrd="0" presId="urn:microsoft.com/office/officeart/2005/8/layout/vList5"/>
    <dgm:cxn modelId="{7A305442-E0A9-42E9-B1BF-300A5918C0A5}" type="presOf" srcId="{D958B1A5-6155-4328-8906-45940B62525B}" destId="{F0EE1A47-5884-40CE-9EA8-2D4F877979D1}" srcOrd="0" destOrd="0" presId="urn:microsoft.com/office/officeart/2005/8/layout/vList5"/>
    <dgm:cxn modelId="{DBEF48B7-74A9-47E3-88F9-12FBF4F78659}" srcId="{B365068C-22C4-45B1-B4CF-20EEF026BAB1}" destId="{46B46D5A-D274-486D-95EF-BC86CAF0CFBE}" srcOrd="2" destOrd="0" parTransId="{1BE663AE-FF2E-4152-8A6C-CC41D9F0BE95}" sibTransId="{A9DD1F82-5BE9-4E7A-956C-A0D95DE51BBF}"/>
    <dgm:cxn modelId="{B56B703E-63B3-4A39-86FE-39886C604EF9}" srcId="{B365068C-22C4-45B1-B4CF-20EEF026BAB1}" destId="{D958B1A5-6155-4328-8906-45940B62525B}" srcOrd="0" destOrd="0" parTransId="{02666FFE-3425-4BA7-ADBB-23554D572CDD}" sibTransId="{21E8A54A-8A32-470E-873A-B5CA1329763F}"/>
    <dgm:cxn modelId="{A90A677C-28DB-4B9A-B130-CC2BE5180154}" type="presOf" srcId="{549E4007-F216-4E0F-82D2-5B260575F3DA}" destId="{8DD9305D-ACF7-433B-A43A-6CC3F482A594}" srcOrd="0" destOrd="0" presId="urn:microsoft.com/office/officeart/2005/8/layout/vList5"/>
    <dgm:cxn modelId="{64D7C5C7-3F28-4910-AF93-B6FD32749778}" srcId="{46B46D5A-D274-486D-95EF-BC86CAF0CFBE}" destId="{6BA03C7F-0746-4227-AB33-F8CB28A99C5D}" srcOrd="0" destOrd="0" parTransId="{38C8F9F6-5525-404D-BA37-961E794AD58B}" sibTransId="{1FC28E5E-54FF-4E47-8A89-6F89AFE166C5}"/>
    <dgm:cxn modelId="{0A1FA94A-DC95-4C6A-A5AA-DF69597C3946}" type="presOf" srcId="{FD738444-5FBC-4C60-8E0A-D81A92DF2591}" destId="{BD740951-AC59-4363-B969-9632F9C4A0B2}" srcOrd="0" destOrd="0" presId="urn:microsoft.com/office/officeart/2005/8/layout/vList5"/>
    <dgm:cxn modelId="{EF83122C-A227-4136-B9F2-B0096F5288F6}" type="presOf" srcId="{6BA03C7F-0746-4227-AB33-F8CB28A99C5D}" destId="{4C35BB1C-D2D8-4492-B100-0818FFE92228}" srcOrd="0" destOrd="0" presId="urn:microsoft.com/office/officeart/2005/8/layout/vList5"/>
    <dgm:cxn modelId="{820128D7-9823-41B6-8086-E99FF3DB7A67}" type="presParOf" srcId="{ED50531C-EAB2-48C3-BD89-EC37E25A07B8}" destId="{5852A95F-382F-47DF-9903-B447C4D979EF}" srcOrd="0" destOrd="0" presId="urn:microsoft.com/office/officeart/2005/8/layout/vList5"/>
    <dgm:cxn modelId="{8D207DF5-CFF5-4F5B-AB14-A8E1960C50DC}" type="presParOf" srcId="{5852A95F-382F-47DF-9903-B447C4D979EF}" destId="{F0EE1A47-5884-40CE-9EA8-2D4F877979D1}" srcOrd="0" destOrd="0" presId="urn:microsoft.com/office/officeart/2005/8/layout/vList5"/>
    <dgm:cxn modelId="{52677A5B-D997-426D-B47B-AF1ABBEF10B7}" type="presParOf" srcId="{5852A95F-382F-47DF-9903-B447C4D979EF}" destId="{8DD9305D-ACF7-433B-A43A-6CC3F482A594}" srcOrd="1" destOrd="0" presId="urn:microsoft.com/office/officeart/2005/8/layout/vList5"/>
    <dgm:cxn modelId="{BDB79025-B61F-42D4-BF99-C8DF00EDBD82}" type="presParOf" srcId="{ED50531C-EAB2-48C3-BD89-EC37E25A07B8}" destId="{D2FE76B3-6F42-4696-B360-AA05E56C373C}" srcOrd="1" destOrd="0" presId="urn:microsoft.com/office/officeart/2005/8/layout/vList5"/>
    <dgm:cxn modelId="{925B588D-AB64-4224-B99E-BD1F8C0B09D8}" type="presParOf" srcId="{ED50531C-EAB2-48C3-BD89-EC37E25A07B8}" destId="{D7EB7D48-447E-48AB-8082-AA2015C04715}" srcOrd="2" destOrd="0" presId="urn:microsoft.com/office/officeart/2005/8/layout/vList5"/>
    <dgm:cxn modelId="{8C1D9392-F1A2-4817-A26A-3946B5372196}" type="presParOf" srcId="{D7EB7D48-447E-48AB-8082-AA2015C04715}" destId="{BD740951-AC59-4363-B969-9632F9C4A0B2}" srcOrd="0" destOrd="0" presId="urn:microsoft.com/office/officeart/2005/8/layout/vList5"/>
    <dgm:cxn modelId="{9A0E0A89-95D9-40F6-BB8E-0C2117784A4A}" type="presParOf" srcId="{D7EB7D48-447E-48AB-8082-AA2015C04715}" destId="{3FC95E76-7F5E-495C-81A5-1F8330386BBD}" srcOrd="1" destOrd="0" presId="urn:microsoft.com/office/officeart/2005/8/layout/vList5"/>
    <dgm:cxn modelId="{780D0362-DF52-43D6-9173-17393EA863C6}" type="presParOf" srcId="{ED50531C-EAB2-48C3-BD89-EC37E25A07B8}" destId="{7ED6F621-8B51-46FE-BC6F-B1153887B58C}" srcOrd="3" destOrd="0" presId="urn:microsoft.com/office/officeart/2005/8/layout/vList5"/>
    <dgm:cxn modelId="{96F9C178-99F8-48F4-8FE2-F8A24B2D97F5}" type="presParOf" srcId="{ED50531C-EAB2-48C3-BD89-EC37E25A07B8}" destId="{2D54C303-A96A-4CC6-B72C-3EB74DE7EFA4}" srcOrd="4" destOrd="0" presId="urn:microsoft.com/office/officeart/2005/8/layout/vList5"/>
    <dgm:cxn modelId="{6E933C4E-6861-49B2-BE75-5A0004CDB8A7}" type="presParOf" srcId="{2D54C303-A96A-4CC6-B72C-3EB74DE7EFA4}" destId="{B61FED85-7353-4A55-AE8C-309F8C32E5E8}" srcOrd="0" destOrd="0" presId="urn:microsoft.com/office/officeart/2005/8/layout/vList5"/>
    <dgm:cxn modelId="{DA7FDB67-4B79-4919-95E1-D4A3955AB9F5}" type="presParOf" srcId="{2D54C303-A96A-4CC6-B72C-3EB74DE7EFA4}" destId="{4C35BB1C-D2D8-4492-B100-0818FFE92228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365068C-22C4-45B1-B4CF-20EEF026BAB1}" type="doc">
      <dgm:prSet loTypeId="urn:microsoft.com/office/officeart/2005/8/layout/vList5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D958B1A5-6155-4328-8906-45940B62525B}">
      <dgm:prSet phldrT="[Текст]"/>
      <dgm:spPr/>
      <dgm:t>
        <a:bodyPr/>
        <a:lstStyle/>
        <a:p>
          <a:r>
            <a:rPr lang="ru-RU"/>
            <a:t>Подушная подать</a:t>
          </a:r>
        </a:p>
      </dgm:t>
    </dgm:pt>
    <dgm:pt modelId="{02666FFE-3425-4BA7-ADBB-23554D572CDD}" type="parTrans" cxnId="{B56B703E-63B3-4A39-86FE-39886C604EF9}">
      <dgm:prSet/>
      <dgm:spPr/>
      <dgm:t>
        <a:bodyPr/>
        <a:lstStyle/>
        <a:p>
          <a:endParaRPr lang="ru-RU"/>
        </a:p>
      </dgm:t>
    </dgm:pt>
    <dgm:pt modelId="{21E8A54A-8A32-470E-873A-B5CA1329763F}" type="sibTrans" cxnId="{B56B703E-63B3-4A39-86FE-39886C604EF9}">
      <dgm:prSet/>
      <dgm:spPr/>
      <dgm:t>
        <a:bodyPr/>
        <a:lstStyle/>
        <a:p>
          <a:endParaRPr lang="ru-RU"/>
        </a:p>
      </dgm:t>
    </dgm:pt>
    <dgm:pt modelId="{549E4007-F216-4E0F-82D2-5B260575F3DA}">
      <dgm:prSet phldrT="[Текст]" custT="1"/>
      <dgm:spPr/>
      <dgm:t>
        <a:bodyPr/>
        <a:lstStyle/>
        <a:p>
          <a:r>
            <a:rPr lang="ru-RU" sz="1300"/>
            <a:t>Основной  прямой налог, взимавшийся с мужского населения податных сословий, вне зависимости от возраста</a:t>
          </a:r>
        </a:p>
      </dgm:t>
    </dgm:pt>
    <dgm:pt modelId="{2BBD9C61-C6B8-4EFB-BFF7-988CF39328D2}" type="parTrans" cxnId="{15328CDA-DA85-4969-9E00-964F94D099EB}">
      <dgm:prSet/>
      <dgm:spPr/>
      <dgm:t>
        <a:bodyPr/>
        <a:lstStyle/>
        <a:p>
          <a:endParaRPr lang="ru-RU"/>
        </a:p>
      </dgm:t>
    </dgm:pt>
    <dgm:pt modelId="{321DAC81-AB72-4FAC-84F4-2C6657F0E5E9}" type="sibTrans" cxnId="{15328CDA-DA85-4969-9E00-964F94D099EB}">
      <dgm:prSet/>
      <dgm:spPr/>
      <dgm:t>
        <a:bodyPr/>
        <a:lstStyle/>
        <a:p>
          <a:endParaRPr lang="ru-RU"/>
        </a:p>
      </dgm:t>
    </dgm:pt>
    <dgm:pt modelId="{ED50531C-EAB2-48C3-BD89-EC37E25A07B8}" type="pres">
      <dgm:prSet presAssocID="{B365068C-22C4-45B1-B4CF-20EEF026BAB1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852A95F-382F-47DF-9903-B447C4D979EF}" type="pres">
      <dgm:prSet presAssocID="{D958B1A5-6155-4328-8906-45940B62525B}" presName="linNode" presStyleCnt="0"/>
      <dgm:spPr/>
    </dgm:pt>
    <dgm:pt modelId="{F0EE1A47-5884-40CE-9EA8-2D4F877979D1}" type="pres">
      <dgm:prSet presAssocID="{D958B1A5-6155-4328-8906-45940B62525B}" presName="parentText" presStyleLbl="node1" presStyleIdx="0" presStyleCnt="1" custScaleY="106026" custLinFactNeighborX="2723" custLinFactNeighborY="-11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DD9305D-ACF7-433B-A43A-6CC3F482A594}" type="pres">
      <dgm:prSet presAssocID="{D958B1A5-6155-4328-8906-45940B62525B}" presName="descendantText" presStyleLbl="alignAccFollowNode1" presStyleIdx="0" presStyleCnt="1" custScaleY="13264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42253BD-A1FE-4CE6-9095-9B6EA267C3F2}" type="presOf" srcId="{549E4007-F216-4E0F-82D2-5B260575F3DA}" destId="{8DD9305D-ACF7-433B-A43A-6CC3F482A594}" srcOrd="0" destOrd="0" presId="urn:microsoft.com/office/officeart/2005/8/layout/vList5"/>
    <dgm:cxn modelId="{FC8018D1-4221-4491-A695-E040A1185D00}" type="presOf" srcId="{B365068C-22C4-45B1-B4CF-20EEF026BAB1}" destId="{ED50531C-EAB2-48C3-BD89-EC37E25A07B8}" srcOrd="0" destOrd="0" presId="urn:microsoft.com/office/officeart/2005/8/layout/vList5"/>
    <dgm:cxn modelId="{B56B703E-63B3-4A39-86FE-39886C604EF9}" srcId="{B365068C-22C4-45B1-B4CF-20EEF026BAB1}" destId="{D958B1A5-6155-4328-8906-45940B62525B}" srcOrd="0" destOrd="0" parTransId="{02666FFE-3425-4BA7-ADBB-23554D572CDD}" sibTransId="{21E8A54A-8A32-470E-873A-B5CA1329763F}"/>
    <dgm:cxn modelId="{72A3F5A4-283A-4139-B844-31E5409291C4}" type="presOf" srcId="{D958B1A5-6155-4328-8906-45940B62525B}" destId="{F0EE1A47-5884-40CE-9EA8-2D4F877979D1}" srcOrd="0" destOrd="0" presId="urn:microsoft.com/office/officeart/2005/8/layout/vList5"/>
    <dgm:cxn modelId="{15328CDA-DA85-4969-9E00-964F94D099EB}" srcId="{D958B1A5-6155-4328-8906-45940B62525B}" destId="{549E4007-F216-4E0F-82D2-5B260575F3DA}" srcOrd="0" destOrd="0" parTransId="{2BBD9C61-C6B8-4EFB-BFF7-988CF39328D2}" sibTransId="{321DAC81-AB72-4FAC-84F4-2C6657F0E5E9}"/>
    <dgm:cxn modelId="{CCA4865A-1475-4524-8DF1-38BAE793EFA7}" type="presParOf" srcId="{ED50531C-EAB2-48C3-BD89-EC37E25A07B8}" destId="{5852A95F-382F-47DF-9903-B447C4D979EF}" srcOrd="0" destOrd="0" presId="urn:microsoft.com/office/officeart/2005/8/layout/vList5"/>
    <dgm:cxn modelId="{5736935B-94CE-4333-A6F4-B10D44A4026A}" type="presParOf" srcId="{5852A95F-382F-47DF-9903-B447C4D979EF}" destId="{F0EE1A47-5884-40CE-9EA8-2D4F877979D1}" srcOrd="0" destOrd="0" presId="urn:microsoft.com/office/officeart/2005/8/layout/vList5"/>
    <dgm:cxn modelId="{CDA558AE-3D47-4F85-835C-9D214F60476B}" type="presParOf" srcId="{5852A95F-382F-47DF-9903-B447C4D979EF}" destId="{8DD9305D-ACF7-433B-A43A-6CC3F482A594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DD9305D-ACF7-433B-A43A-6CC3F482A594}">
      <dsp:nvSpPr>
        <dsp:cNvPr id="0" name=""/>
        <dsp:cNvSpPr/>
      </dsp:nvSpPr>
      <dsp:spPr>
        <a:xfrm rot="5400000">
          <a:off x="3407953" y="-1332857"/>
          <a:ext cx="633627" cy="3505663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Название высшего правительственного учреждения в Российской империи в 18 веке</a:t>
          </a:r>
        </a:p>
      </dsp:txBody>
      <dsp:txXfrm rot="-5400000">
        <a:off x="1971936" y="134091"/>
        <a:ext cx="3474732" cy="571765"/>
      </dsp:txXfrm>
    </dsp:sp>
    <dsp:sp modelId="{F0EE1A47-5884-40CE-9EA8-2D4F877979D1}">
      <dsp:nvSpPr>
        <dsp:cNvPr id="0" name=""/>
        <dsp:cNvSpPr/>
      </dsp:nvSpPr>
      <dsp:spPr>
        <a:xfrm>
          <a:off x="0" y="0"/>
          <a:ext cx="1971935" cy="83976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060" tIns="49530" rIns="99060" bIns="4953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Коллегия</a:t>
          </a:r>
        </a:p>
      </dsp:txBody>
      <dsp:txXfrm>
        <a:off x="40994" y="40994"/>
        <a:ext cx="1889947" cy="757774"/>
      </dsp:txXfrm>
    </dsp:sp>
    <dsp:sp modelId="{3FC95E76-7F5E-495C-81A5-1F8330386BBD}">
      <dsp:nvSpPr>
        <dsp:cNvPr id="0" name=""/>
        <dsp:cNvSpPr/>
      </dsp:nvSpPr>
      <dsp:spPr>
        <a:xfrm rot="5400000">
          <a:off x="3415239" y="-480786"/>
          <a:ext cx="633627" cy="3512520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Способ комплектования русской армии со времен Петра </a:t>
          </a:r>
          <a:r>
            <a:rPr lang="en-US" sz="1300" kern="1200"/>
            <a:t>I</a:t>
          </a:r>
          <a:r>
            <a:rPr lang="ru-RU" sz="1300" kern="1200"/>
            <a:t> до введения всеобщей воинской повинности 1804 </a:t>
          </a:r>
        </a:p>
      </dsp:txBody>
      <dsp:txXfrm rot="-5400000">
        <a:off x="1975793" y="989591"/>
        <a:ext cx="3481589" cy="571765"/>
      </dsp:txXfrm>
    </dsp:sp>
    <dsp:sp modelId="{BD740951-AC59-4363-B969-9632F9C4A0B2}">
      <dsp:nvSpPr>
        <dsp:cNvPr id="0" name=""/>
        <dsp:cNvSpPr/>
      </dsp:nvSpPr>
      <dsp:spPr>
        <a:xfrm>
          <a:off x="0" y="879456"/>
          <a:ext cx="1975792" cy="792034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060" tIns="49530" rIns="99060" bIns="4953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Рекрутские </a:t>
          </a:r>
        </a:p>
      </dsp:txBody>
      <dsp:txXfrm>
        <a:off x="38664" y="918120"/>
        <a:ext cx="1898464" cy="714706"/>
      </dsp:txXfrm>
    </dsp:sp>
    <dsp:sp modelId="{4C35BB1C-D2D8-4492-B100-0818FFE92228}">
      <dsp:nvSpPr>
        <dsp:cNvPr id="0" name=""/>
        <dsp:cNvSpPr/>
      </dsp:nvSpPr>
      <dsp:spPr>
        <a:xfrm rot="5400000">
          <a:off x="3415239" y="350850"/>
          <a:ext cx="633627" cy="3512520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В России с 1711-1917 гг. - высший государственной орган, подчиненный императору</a:t>
          </a:r>
        </a:p>
      </dsp:txBody>
      <dsp:txXfrm rot="-5400000">
        <a:off x="1975793" y="1821228"/>
        <a:ext cx="3481589" cy="571765"/>
      </dsp:txXfrm>
    </dsp:sp>
    <dsp:sp modelId="{B61FED85-7353-4A55-AE8C-309F8C32E5E8}">
      <dsp:nvSpPr>
        <dsp:cNvPr id="0" name=""/>
        <dsp:cNvSpPr/>
      </dsp:nvSpPr>
      <dsp:spPr>
        <a:xfrm>
          <a:off x="0" y="1711092"/>
          <a:ext cx="1975792" cy="792034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060" tIns="49530" rIns="99060" bIns="4953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Сенат </a:t>
          </a:r>
        </a:p>
      </dsp:txBody>
      <dsp:txXfrm>
        <a:off x="38664" y="1749756"/>
        <a:ext cx="1898464" cy="71470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DD9305D-ACF7-433B-A43A-6CC3F482A594}">
      <dsp:nvSpPr>
        <dsp:cNvPr id="0" name=""/>
        <dsp:cNvSpPr/>
      </dsp:nvSpPr>
      <dsp:spPr>
        <a:xfrm rot="5400000">
          <a:off x="3374519" y="-1285247"/>
          <a:ext cx="708190" cy="3509284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Форма феодального государства, при котором монарху принадлежит неограниченная верховная власть</a:t>
          </a:r>
        </a:p>
      </dsp:txBody>
      <dsp:txXfrm rot="-5400000">
        <a:off x="1973973" y="149870"/>
        <a:ext cx="3474713" cy="639048"/>
      </dsp:txXfrm>
    </dsp:sp>
    <dsp:sp modelId="{F0EE1A47-5884-40CE-9EA8-2D4F877979D1}">
      <dsp:nvSpPr>
        <dsp:cNvPr id="0" name=""/>
        <dsp:cNvSpPr/>
      </dsp:nvSpPr>
      <dsp:spPr>
        <a:xfrm>
          <a:off x="0" y="103"/>
          <a:ext cx="1973972" cy="9385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Абсолютизм</a:t>
          </a:r>
        </a:p>
      </dsp:txBody>
      <dsp:txXfrm>
        <a:off x="45818" y="45921"/>
        <a:ext cx="1882336" cy="846947"/>
      </dsp:txXfrm>
    </dsp:sp>
    <dsp:sp modelId="{3FC95E76-7F5E-495C-81A5-1F8330386BBD}">
      <dsp:nvSpPr>
        <dsp:cNvPr id="0" name=""/>
        <dsp:cNvSpPr/>
      </dsp:nvSpPr>
      <dsp:spPr>
        <a:xfrm rot="5400000">
          <a:off x="3381812" y="-332506"/>
          <a:ext cx="708190" cy="3516148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Крестьяне, вынужденные уходить на заработке из родных мест как на мануфактуры, так и на сельхоз работы</a:t>
          </a:r>
        </a:p>
      </dsp:txBody>
      <dsp:txXfrm rot="-5400000">
        <a:off x="1977834" y="1106043"/>
        <a:ext cx="3481577" cy="639048"/>
      </dsp:txXfrm>
    </dsp:sp>
    <dsp:sp modelId="{BD740951-AC59-4363-B969-9632F9C4A0B2}">
      <dsp:nvSpPr>
        <dsp:cNvPr id="0" name=""/>
        <dsp:cNvSpPr/>
      </dsp:nvSpPr>
      <dsp:spPr>
        <a:xfrm>
          <a:off x="0" y="982948"/>
          <a:ext cx="1977833" cy="8852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Отходники </a:t>
          </a:r>
        </a:p>
      </dsp:txBody>
      <dsp:txXfrm>
        <a:off x="43214" y="1026162"/>
        <a:ext cx="1891405" cy="798810"/>
      </dsp:txXfrm>
    </dsp:sp>
    <dsp:sp modelId="{4C35BB1C-D2D8-4492-B100-0818FFE92228}">
      <dsp:nvSpPr>
        <dsp:cNvPr id="0" name=""/>
        <dsp:cNvSpPr/>
      </dsp:nvSpPr>
      <dsp:spPr>
        <a:xfrm rot="5400000">
          <a:off x="3349454" y="596993"/>
          <a:ext cx="708190" cy="3516148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Государственные крестьяне, преданные  властями купцами в условное владение для работы на частных предприятиях</a:t>
          </a:r>
        </a:p>
      </dsp:txBody>
      <dsp:txXfrm rot="-5400000">
        <a:off x="1945476" y="2035543"/>
        <a:ext cx="3481577" cy="639048"/>
      </dsp:txXfrm>
    </dsp:sp>
    <dsp:sp modelId="{B61FED85-7353-4A55-AE8C-309F8C32E5E8}">
      <dsp:nvSpPr>
        <dsp:cNvPr id="0" name=""/>
        <dsp:cNvSpPr/>
      </dsp:nvSpPr>
      <dsp:spPr>
        <a:xfrm>
          <a:off x="0" y="1912448"/>
          <a:ext cx="1945476" cy="8852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Поссесионные крестьяне </a:t>
          </a:r>
        </a:p>
      </dsp:txBody>
      <dsp:txXfrm>
        <a:off x="43214" y="1955662"/>
        <a:ext cx="1859048" cy="79881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DD9305D-ACF7-433B-A43A-6CC3F482A594}">
      <dsp:nvSpPr>
        <dsp:cNvPr id="0" name=""/>
        <dsp:cNvSpPr/>
      </dsp:nvSpPr>
      <dsp:spPr>
        <a:xfrm rot="5400000">
          <a:off x="3293816" y="-1318991"/>
          <a:ext cx="868050" cy="3506037"/>
        </a:xfrm>
        <a:prstGeom prst="round2Same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Основной  прямой налог, взимавшийся с мужского населения податных сословий, вне зависимости от возраста</a:t>
          </a:r>
        </a:p>
      </dsp:txBody>
      <dsp:txXfrm rot="-5400000">
        <a:off x="1974823" y="42377"/>
        <a:ext cx="3463662" cy="783300"/>
      </dsp:txXfrm>
    </dsp:sp>
    <dsp:sp modelId="{F0EE1A47-5884-40CE-9EA8-2D4F877979D1}">
      <dsp:nvSpPr>
        <dsp:cNvPr id="0" name=""/>
        <dsp:cNvSpPr/>
      </dsp:nvSpPr>
      <dsp:spPr>
        <a:xfrm>
          <a:off x="98146" y="269"/>
          <a:ext cx="1972145" cy="867334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kern="1200"/>
            <a:t>Подушная подать</a:t>
          </a:r>
        </a:p>
      </dsp:txBody>
      <dsp:txXfrm>
        <a:off x="140486" y="42609"/>
        <a:ext cx="1887465" cy="7826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9EB33-48D0-447C-BDC1-F508FC01A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Управление образования</cp:lastModifiedBy>
  <cp:revision>9</cp:revision>
  <dcterms:created xsi:type="dcterms:W3CDTF">2020-11-11T12:11:00Z</dcterms:created>
  <dcterms:modified xsi:type="dcterms:W3CDTF">2021-01-21T07:03:00Z</dcterms:modified>
</cp:coreProperties>
</file>